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891" w14:textId="090AA5C0" w:rsidR="00B611CA" w:rsidRDefault="00B611CA" w:rsidP="4BCD6BB1">
      <w:pPr>
        <w:spacing w:line="240" w:lineRule="auto"/>
        <w:jc w:val="center"/>
        <w:rPr>
          <w:b/>
          <w:bCs/>
          <w:sz w:val="24"/>
          <w:szCs w:val="24"/>
        </w:rPr>
      </w:pPr>
      <w:r>
        <w:rPr>
          <w:noProof/>
        </w:rPr>
        <w:drawing>
          <wp:inline distT="0" distB="0" distL="0" distR="0" wp14:anchorId="1F5A9324" wp14:editId="4BCD6BB1">
            <wp:extent cx="1485900" cy="1304925"/>
            <wp:effectExtent l="0" t="0" r="0" b="0"/>
            <wp:docPr id="864079529" name="Picture 8640795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304925"/>
                    </a:xfrm>
                    <a:prstGeom prst="rect">
                      <a:avLst/>
                    </a:prstGeom>
                  </pic:spPr>
                </pic:pic>
              </a:graphicData>
            </a:graphic>
          </wp:inline>
        </w:drawing>
      </w:r>
      <w:r>
        <w:rPr>
          <w:noProof/>
        </w:rPr>
        <w:drawing>
          <wp:inline distT="0" distB="0" distL="0" distR="0" wp14:anchorId="7E9A281F" wp14:editId="086616BA">
            <wp:extent cx="1611201" cy="1400385"/>
            <wp:effectExtent l="0" t="0" r="0" b="0"/>
            <wp:docPr id="8" name="Picture 8" descr="A picture containing text, ceramic w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611201" cy="1400385"/>
                    </a:xfrm>
                    <a:prstGeom prst="rect">
                      <a:avLst/>
                    </a:prstGeom>
                    <a:ln/>
                  </pic:spPr>
                </pic:pic>
              </a:graphicData>
            </a:graphic>
          </wp:inline>
        </w:drawing>
      </w:r>
    </w:p>
    <w:p w14:paraId="231F9DC2" w14:textId="53F82BDF" w:rsidR="00B611CA" w:rsidRDefault="00B611CA">
      <w:pPr>
        <w:spacing w:line="240" w:lineRule="auto"/>
        <w:jc w:val="center"/>
      </w:pPr>
    </w:p>
    <w:p w14:paraId="0EF3CF1B" w14:textId="77777777" w:rsidR="00B611CA" w:rsidRDefault="0007258D">
      <w:pPr>
        <w:spacing w:line="240" w:lineRule="auto"/>
        <w:jc w:val="center"/>
        <w:rPr>
          <w:b/>
          <w:color w:val="595959"/>
          <w:sz w:val="24"/>
          <w:szCs w:val="24"/>
        </w:rPr>
      </w:pPr>
      <w:r>
        <w:rPr>
          <w:b/>
          <w:color w:val="595959"/>
          <w:sz w:val="24"/>
          <w:szCs w:val="24"/>
        </w:rPr>
        <w:t>www.emilydavisoncentre.com</w:t>
      </w:r>
    </w:p>
    <w:p w14:paraId="3A5CF80E" w14:textId="77777777" w:rsidR="00B611CA" w:rsidRDefault="4BCD6BB1">
      <w:pPr>
        <w:spacing w:line="240" w:lineRule="auto"/>
        <w:jc w:val="center"/>
        <w:rPr>
          <w:b/>
          <w:color w:val="595959"/>
          <w:sz w:val="24"/>
          <w:szCs w:val="24"/>
        </w:rPr>
      </w:pPr>
      <w:r w:rsidRPr="4BCD6BB1">
        <w:rPr>
          <w:b/>
          <w:bCs/>
          <w:color w:val="595959" w:themeColor="text1" w:themeTint="A6"/>
          <w:sz w:val="24"/>
          <w:szCs w:val="24"/>
        </w:rPr>
        <w:t>03301 34 34 34</w:t>
      </w:r>
    </w:p>
    <w:p w14:paraId="1BA5023C" w14:textId="16D0139A" w:rsidR="00B611CA" w:rsidRDefault="4BCD6BB1" w:rsidP="4BCD6BB1">
      <w:pPr>
        <w:spacing w:line="240" w:lineRule="auto"/>
        <w:jc w:val="center"/>
        <w:rPr>
          <w:b/>
          <w:bCs/>
          <w:color w:val="595959" w:themeColor="text1" w:themeTint="A6"/>
          <w:sz w:val="24"/>
          <w:szCs w:val="24"/>
        </w:rPr>
      </w:pPr>
      <w:r w:rsidRPr="4BCD6BB1">
        <w:rPr>
          <w:b/>
          <w:bCs/>
          <w:color w:val="595959" w:themeColor="text1" w:themeTint="A6"/>
          <w:sz w:val="24"/>
          <w:szCs w:val="24"/>
        </w:rPr>
        <w:t>www.lovingme.uk</w:t>
      </w:r>
    </w:p>
    <w:p w14:paraId="245386C6" w14:textId="77777777" w:rsidR="00B611CA" w:rsidRDefault="00B611CA">
      <w:pPr>
        <w:spacing w:line="240" w:lineRule="auto"/>
        <w:rPr>
          <w:b/>
          <w:sz w:val="24"/>
          <w:szCs w:val="24"/>
        </w:rPr>
      </w:pPr>
    </w:p>
    <w:p w14:paraId="33661EA4" w14:textId="211088D0" w:rsidR="00B611CA" w:rsidRPr="001E1BFE" w:rsidRDefault="4BCD6BB1" w:rsidP="4BCD6BB1">
      <w:pPr>
        <w:spacing w:line="240" w:lineRule="auto"/>
        <w:rPr>
          <w:rFonts w:asciiTheme="majorHAnsi" w:hAnsiTheme="majorHAnsi" w:cstheme="majorHAnsi"/>
        </w:rPr>
      </w:pPr>
      <w:r w:rsidRPr="4BCD6BB1">
        <w:rPr>
          <w:rFonts w:ascii="Calibri" w:eastAsia="Calibri" w:hAnsi="Calibri" w:cs="Calibri"/>
          <w:b/>
          <w:bCs/>
        </w:rPr>
        <w:t xml:space="preserve">Job role: </w:t>
      </w:r>
      <w:r w:rsidR="0007258D">
        <w:tab/>
      </w:r>
      <w:r w:rsidR="0007258D">
        <w:tab/>
      </w:r>
      <w:r w:rsidR="001E1BFE" w:rsidRPr="001E1BFE">
        <w:rPr>
          <w:rFonts w:asciiTheme="majorHAnsi" w:hAnsiTheme="majorHAnsi" w:cstheme="majorHAnsi"/>
        </w:rPr>
        <w:t xml:space="preserve">Social Work Degree Apprentice </w:t>
      </w:r>
    </w:p>
    <w:p w14:paraId="6E75D9F4" w14:textId="20DB57C4" w:rsidR="00ED3F48" w:rsidRPr="00E704C0" w:rsidRDefault="4BCD6BB1" w:rsidP="4BCD6BB1">
      <w:pPr>
        <w:spacing w:line="240" w:lineRule="auto"/>
        <w:ind w:left="2160" w:hanging="2160"/>
        <w:rPr>
          <w:rFonts w:asciiTheme="majorHAnsi" w:eastAsia="Calibri" w:hAnsiTheme="majorHAnsi" w:cstheme="majorBidi"/>
          <w:b/>
          <w:bCs/>
        </w:rPr>
      </w:pPr>
      <w:r w:rsidRPr="4BCD6BB1">
        <w:rPr>
          <w:rFonts w:asciiTheme="majorHAnsi" w:hAnsiTheme="majorHAnsi" w:cstheme="majorBidi"/>
          <w:b/>
          <w:bCs/>
          <w:color w:val="000000" w:themeColor="text1"/>
        </w:rPr>
        <w:t>Project:</w:t>
      </w:r>
      <w:r w:rsidR="00ED3F48">
        <w:tab/>
      </w:r>
      <w:r w:rsidRPr="4BCD6BB1">
        <w:rPr>
          <w:rFonts w:asciiTheme="majorHAnsi" w:hAnsiTheme="majorHAnsi" w:cstheme="majorBidi"/>
        </w:rPr>
        <w:t xml:space="preserve">Loving Me (Domestic Abuse support </w:t>
      </w:r>
      <w:r w:rsidR="008D09F9">
        <w:rPr>
          <w:rFonts w:asciiTheme="majorHAnsi" w:hAnsiTheme="majorHAnsi" w:cstheme="majorBidi"/>
        </w:rPr>
        <w:t xml:space="preserve">refuge </w:t>
      </w:r>
      <w:r w:rsidRPr="4BCD6BB1">
        <w:rPr>
          <w:rFonts w:asciiTheme="majorHAnsi" w:hAnsiTheme="majorHAnsi" w:cstheme="majorBidi"/>
        </w:rPr>
        <w:t>services for trans+ community)</w:t>
      </w:r>
    </w:p>
    <w:p w14:paraId="6FB242B5" w14:textId="3A5D010A" w:rsidR="00B611CA" w:rsidRPr="00E704C0" w:rsidRDefault="4BCD6BB1" w:rsidP="4BCD6BB1">
      <w:pPr>
        <w:spacing w:line="240" w:lineRule="auto"/>
        <w:rPr>
          <w:rFonts w:asciiTheme="majorHAnsi" w:eastAsia="Calibri" w:hAnsiTheme="majorHAnsi" w:cstheme="majorBidi"/>
          <w:b/>
          <w:bCs/>
        </w:rPr>
      </w:pPr>
      <w:r w:rsidRPr="4BCD6BB1">
        <w:rPr>
          <w:rFonts w:asciiTheme="majorHAnsi" w:eastAsia="Calibri" w:hAnsiTheme="majorHAnsi" w:cstheme="majorBidi"/>
          <w:b/>
          <w:bCs/>
        </w:rPr>
        <w:t xml:space="preserve">Salary: </w:t>
      </w:r>
      <w:r w:rsidR="0007258D">
        <w:tab/>
      </w:r>
      <w:r w:rsidR="0007258D">
        <w:tab/>
      </w:r>
      <w:r w:rsidR="0007258D">
        <w:tab/>
      </w:r>
      <w:r w:rsidR="008D09F9">
        <w:rPr>
          <w:rStyle w:val="normaltextrun"/>
          <w:rFonts w:ascii="Calibri" w:hAnsi="Calibri" w:cs="Calibri"/>
          <w:color w:val="000000"/>
        </w:rPr>
        <w:t>£23,174</w:t>
      </w:r>
      <w:r w:rsidR="0038693A">
        <w:rPr>
          <w:rStyle w:val="normaltextrun"/>
          <w:rFonts w:ascii="Calibri" w:hAnsi="Calibri" w:cs="Calibri"/>
          <w:color w:val="000000"/>
        </w:rPr>
        <w:t xml:space="preserve"> (dependent on age)</w:t>
      </w:r>
    </w:p>
    <w:p w14:paraId="24B5FE62" w14:textId="2334D4CB" w:rsidR="00B611CA" w:rsidRPr="00E704C0" w:rsidRDefault="0007258D">
      <w:pPr>
        <w:spacing w:line="240" w:lineRule="auto"/>
        <w:rPr>
          <w:rFonts w:asciiTheme="majorHAnsi" w:eastAsia="Calibri" w:hAnsiTheme="majorHAnsi" w:cstheme="majorHAnsi"/>
          <w:b/>
        </w:rPr>
      </w:pPr>
      <w:r w:rsidRPr="00E704C0">
        <w:rPr>
          <w:rFonts w:asciiTheme="majorHAnsi" w:eastAsia="Calibri" w:hAnsiTheme="majorHAnsi" w:cstheme="majorHAnsi"/>
          <w:b/>
        </w:rPr>
        <w:t xml:space="preserve">Pension: </w:t>
      </w:r>
      <w:r w:rsidRPr="00E704C0">
        <w:rPr>
          <w:rFonts w:asciiTheme="majorHAnsi" w:eastAsia="Calibri" w:hAnsiTheme="majorHAnsi" w:cstheme="majorHAnsi"/>
          <w:b/>
        </w:rPr>
        <w:tab/>
      </w:r>
      <w:r w:rsidRPr="00E704C0">
        <w:rPr>
          <w:rFonts w:asciiTheme="majorHAnsi" w:eastAsia="Calibri" w:hAnsiTheme="majorHAnsi" w:cstheme="majorHAnsi"/>
          <w:b/>
        </w:rPr>
        <w:tab/>
      </w:r>
      <w:r w:rsidRPr="00E704C0">
        <w:rPr>
          <w:rFonts w:asciiTheme="majorHAnsi" w:eastAsia="Calibri" w:hAnsiTheme="majorHAnsi" w:cstheme="majorHAnsi"/>
        </w:rPr>
        <w:t>8% employer contribution</w:t>
      </w:r>
      <w:r w:rsidR="008D09F9">
        <w:rPr>
          <w:rFonts w:asciiTheme="majorHAnsi" w:eastAsia="Calibri" w:hAnsiTheme="majorHAnsi" w:cstheme="majorHAnsi"/>
        </w:rPr>
        <w:t xml:space="preserve"> with health care package</w:t>
      </w:r>
    </w:p>
    <w:p w14:paraId="74ECCD57" w14:textId="3AA46A66" w:rsidR="00B611CA" w:rsidRPr="00E704C0" w:rsidRDefault="4BCD6BB1" w:rsidP="4BCD6BB1">
      <w:pPr>
        <w:spacing w:line="240" w:lineRule="auto"/>
        <w:rPr>
          <w:rFonts w:asciiTheme="majorHAnsi" w:eastAsia="Calibri" w:hAnsiTheme="majorHAnsi" w:cstheme="majorBidi"/>
          <w:color w:val="000000" w:themeColor="text1"/>
        </w:rPr>
      </w:pPr>
      <w:r w:rsidRPr="4BCD6BB1">
        <w:rPr>
          <w:rFonts w:asciiTheme="majorHAnsi" w:eastAsia="Calibri" w:hAnsiTheme="majorHAnsi" w:cstheme="majorBidi"/>
          <w:b/>
          <w:bCs/>
        </w:rPr>
        <w:t xml:space="preserve">Contract length: </w:t>
      </w:r>
      <w:r w:rsidR="0007258D">
        <w:tab/>
      </w:r>
      <w:r w:rsidR="00BC700B">
        <w:rPr>
          <w:rFonts w:asciiTheme="majorHAnsi" w:eastAsia="Calibri" w:hAnsiTheme="majorHAnsi" w:cstheme="majorBidi"/>
          <w:b/>
          <w:bCs/>
        </w:rPr>
        <w:t>Three years</w:t>
      </w:r>
      <w:r w:rsidRPr="4BCD6BB1">
        <w:rPr>
          <w:rFonts w:asciiTheme="majorHAnsi" w:eastAsia="Calibri" w:hAnsiTheme="majorHAnsi" w:cstheme="majorBidi"/>
          <w:b/>
          <w:bCs/>
        </w:rPr>
        <w:t xml:space="preserve"> </w:t>
      </w:r>
    </w:p>
    <w:p w14:paraId="3B8E7758" w14:textId="5E2CAD6E" w:rsidR="00B611CA" w:rsidRDefault="0007258D" w:rsidP="00CD40F0">
      <w:pPr>
        <w:spacing w:line="240" w:lineRule="auto"/>
        <w:ind w:left="2160" w:hanging="2160"/>
        <w:rPr>
          <w:rFonts w:ascii="Calibri" w:eastAsia="Calibri" w:hAnsi="Calibri" w:cs="Calibri"/>
        </w:rPr>
      </w:pPr>
      <w:r w:rsidRPr="00E704C0">
        <w:rPr>
          <w:rFonts w:asciiTheme="majorHAnsi" w:eastAsia="Calibri" w:hAnsiTheme="majorHAnsi" w:cstheme="majorHAnsi"/>
          <w:b/>
        </w:rPr>
        <w:t xml:space="preserve">Place of work: </w:t>
      </w:r>
      <w:r w:rsidRPr="00E704C0">
        <w:rPr>
          <w:rFonts w:asciiTheme="majorHAnsi" w:eastAsia="Calibri" w:hAnsiTheme="majorHAnsi" w:cstheme="majorHAnsi"/>
          <w:b/>
        </w:rPr>
        <w:tab/>
      </w:r>
      <w:r w:rsidRPr="00E704C0">
        <w:rPr>
          <w:rFonts w:asciiTheme="majorHAnsi" w:eastAsia="Calibri" w:hAnsiTheme="majorHAnsi" w:cstheme="majorHAnsi"/>
        </w:rPr>
        <w:t xml:space="preserve">The Emily Davison Centre, Accrington, Lancashire </w:t>
      </w:r>
    </w:p>
    <w:p w14:paraId="638544CE" w14:textId="4C5D9F5D" w:rsidR="00B611CA" w:rsidRDefault="0007258D">
      <w:pPr>
        <w:spacing w:line="240" w:lineRule="auto"/>
        <w:rPr>
          <w:rFonts w:ascii="Calibri" w:eastAsia="Calibri" w:hAnsi="Calibri" w:cs="Calibri"/>
        </w:rPr>
      </w:pPr>
      <w:r>
        <w:rPr>
          <w:rFonts w:ascii="Calibri" w:eastAsia="Calibri" w:hAnsi="Calibri" w:cs="Calibri"/>
          <w:b/>
        </w:rPr>
        <w:t xml:space="preserve">Responsible to: </w:t>
      </w:r>
      <w:r>
        <w:rPr>
          <w:rFonts w:ascii="Calibri" w:eastAsia="Calibri" w:hAnsi="Calibri" w:cs="Calibri"/>
          <w:b/>
        </w:rPr>
        <w:tab/>
      </w:r>
      <w:r w:rsidRPr="00ED3F48">
        <w:rPr>
          <w:rFonts w:ascii="Calibri" w:eastAsia="Calibri" w:hAnsi="Calibri" w:cs="Calibri"/>
          <w:color w:val="000000" w:themeColor="text1"/>
        </w:rPr>
        <w:t>EDC Board of Directors</w:t>
      </w:r>
      <w:r w:rsidR="00ED3F48" w:rsidRPr="00ED3F48">
        <w:rPr>
          <w:rFonts w:ascii="Calibri" w:eastAsia="Calibri" w:hAnsi="Calibri" w:cs="Calibri"/>
          <w:color w:val="000000" w:themeColor="text1"/>
        </w:rPr>
        <w:t xml:space="preserve"> and Loving Me C</w:t>
      </w:r>
      <w:r w:rsidR="008D09F9">
        <w:rPr>
          <w:rFonts w:ascii="Calibri" w:eastAsia="Calibri" w:hAnsi="Calibri" w:cs="Calibri"/>
          <w:color w:val="000000" w:themeColor="text1"/>
        </w:rPr>
        <w:t>hief Operational Officer</w:t>
      </w:r>
    </w:p>
    <w:p w14:paraId="0AAD8AE0" w14:textId="16494229" w:rsidR="00B611CA" w:rsidRDefault="4BCD6BB1">
      <w:pPr>
        <w:spacing w:line="240" w:lineRule="auto"/>
        <w:rPr>
          <w:rFonts w:ascii="Calibri" w:eastAsia="Calibri" w:hAnsi="Calibri" w:cs="Calibri"/>
          <w:color w:val="FF0000"/>
        </w:rPr>
      </w:pPr>
      <w:r w:rsidRPr="4BCD6BB1">
        <w:rPr>
          <w:rFonts w:ascii="Calibri" w:eastAsia="Calibri" w:hAnsi="Calibri" w:cs="Calibri"/>
          <w:b/>
          <w:bCs/>
        </w:rPr>
        <w:t>Working Week:</w:t>
      </w:r>
      <w:r w:rsidRPr="4BCD6BB1">
        <w:rPr>
          <w:rFonts w:ascii="Calibri" w:eastAsia="Calibri" w:hAnsi="Calibri" w:cs="Calibri"/>
        </w:rPr>
        <w:t xml:space="preserve"> </w:t>
      </w:r>
      <w:r w:rsidR="0007258D">
        <w:tab/>
      </w:r>
      <w:r w:rsidRPr="4BCD6BB1">
        <w:rPr>
          <w:rFonts w:ascii="Calibri" w:eastAsia="Calibri" w:hAnsi="Calibri" w:cs="Calibri"/>
          <w:color w:val="000000" w:themeColor="text1"/>
        </w:rPr>
        <w:t>3</w:t>
      </w:r>
      <w:r w:rsidR="008D09F9">
        <w:rPr>
          <w:rFonts w:ascii="Calibri" w:eastAsia="Calibri" w:hAnsi="Calibri" w:cs="Calibri"/>
          <w:color w:val="000000" w:themeColor="text1"/>
        </w:rPr>
        <w:t>6.5</w:t>
      </w:r>
      <w:r w:rsidRPr="4BCD6BB1">
        <w:rPr>
          <w:rFonts w:ascii="Calibri" w:eastAsia="Calibri" w:hAnsi="Calibri" w:cs="Calibri"/>
          <w:color w:val="000000" w:themeColor="text1"/>
        </w:rPr>
        <w:t xml:space="preserve"> hours per week</w:t>
      </w:r>
    </w:p>
    <w:p w14:paraId="574CB7C7" w14:textId="77777777" w:rsidR="007A314D" w:rsidRPr="00ED3F48" w:rsidRDefault="007A314D" w:rsidP="007A314D">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tab/>
      </w:r>
      <w:r>
        <w:tab/>
      </w:r>
      <w:r w:rsidRPr="4BCD6BB1">
        <w:rPr>
          <w:rFonts w:ascii="Calibri" w:eastAsia="Calibri" w:hAnsi="Calibri" w:cs="Calibri"/>
          <w:b/>
          <w:bCs/>
          <w:color w:val="000000" w:themeColor="text1"/>
        </w:rPr>
        <w:t>Monday</w:t>
      </w:r>
      <w:r>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26th January 2026 @ 5pm </w:t>
      </w:r>
    </w:p>
    <w:p w14:paraId="353323E9" w14:textId="77777777" w:rsidR="007A314D" w:rsidRDefault="007A314D" w:rsidP="007A314D">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Pr>
          <w:rFonts w:ascii="Calibri" w:eastAsia="Calibri" w:hAnsi="Calibri" w:cs="Calibri"/>
          <w:b/>
          <w:bCs/>
          <w:color w:val="000000" w:themeColor="text1"/>
        </w:rPr>
        <w:t>February 2</w:t>
      </w:r>
      <w:r w:rsidRPr="007A5E0C">
        <w:rPr>
          <w:rFonts w:ascii="Calibri" w:eastAsia="Calibri" w:hAnsi="Calibri" w:cs="Calibri"/>
          <w:b/>
          <w:bCs/>
          <w:color w:val="000000" w:themeColor="text1"/>
          <w:vertAlign w:val="superscript"/>
        </w:rPr>
        <w:t>nd</w:t>
      </w:r>
      <w:r>
        <w:rPr>
          <w:rFonts w:ascii="Calibri" w:eastAsia="Calibri" w:hAnsi="Calibri" w:cs="Calibri"/>
          <w:b/>
          <w:bCs/>
          <w:color w:val="000000" w:themeColor="text1"/>
        </w:rPr>
        <w:t>, 3</w:t>
      </w:r>
      <w:r w:rsidRPr="007A5E0C">
        <w:rPr>
          <w:rFonts w:ascii="Calibri" w:eastAsia="Calibri" w:hAnsi="Calibri" w:cs="Calibri"/>
          <w:b/>
          <w:bCs/>
          <w:color w:val="000000" w:themeColor="text1"/>
          <w:vertAlign w:val="superscript"/>
        </w:rPr>
        <w:t>rd</w:t>
      </w:r>
      <w:r>
        <w:rPr>
          <w:rFonts w:ascii="Calibri" w:eastAsia="Calibri" w:hAnsi="Calibri" w:cs="Calibri"/>
          <w:b/>
          <w:bCs/>
          <w:color w:val="000000" w:themeColor="text1"/>
        </w:rPr>
        <w:t xml:space="preserve"> and 4</w:t>
      </w:r>
      <w:proofErr w:type="gramStart"/>
      <w:r w:rsidRPr="007A5E0C">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w:t>
      </w:r>
      <w:r w:rsidRPr="4BCD6BB1">
        <w:rPr>
          <w:rFonts w:ascii="Calibri" w:eastAsia="Calibri" w:hAnsi="Calibri" w:cs="Calibri"/>
          <w:b/>
          <w:bCs/>
          <w:color w:val="000000" w:themeColor="text1"/>
        </w:rPr>
        <w:t>2026</w:t>
      </w:r>
      <w:proofErr w:type="gramEnd"/>
    </w:p>
    <w:p w14:paraId="3EB56667"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hidden="0" allowOverlap="1" wp14:anchorId="6005FE4E" wp14:editId="60F9E501">
                <wp:simplePos x="0" y="0"/>
                <wp:positionH relativeFrom="column">
                  <wp:posOffset>25401</wp:posOffset>
                </wp:positionH>
                <wp:positionV relativeFrom="paragraph">
                  <wp:posOffset>76200</wp:posOffset>
                </wp:positionV>
                <wp:extent cx="6046259" cy="19134"/>
                <wp:effectExtent l="0" t="0" r="0" b="0"/>
                <wp:wrapNone/>
                <wp:docPr id="5" name="Straight Arrow Connector 5"/>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882C3B">
              <v:shapetype id="_x0000_t32" coordsize="21600,21600" o:oned="t" filled="f" o:spt="32" path="m,l21600,21600e" w14:anchorId="7A0C2313">
                <v:path fillok="f" arrowok="t" o:connecttype="none"/>
                <o:lock v:ext="edit" shapetype="t"/>
              </v:shapetype>
              <v:shape id="Straight Arrow Connector 5" style="position:absolute;margin-left:2pt;margin-top:6pt;width:476.1pt;height:1.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">
                <v:stroke joinstyle="miter" startarrowwidth="narrow" startarrowlength="short" endarrowwidth="narrow" endarrowlength="short"/>
              </v:shape>
            </w:pict>
          </mc:Fallback>
        </mc:AlternateContent>
      </w:r>
    </w:p>
    <w:p w14:paraId="69070F4B" w14:textId="77777777" w:rsidR="008D09F9" w:rsidRDefault="008D09F9" w:rsidP="008D09F9">
      <w:pPr>
        <w:spacing w:line="240" w:lineRule="auto"/>
        <w:rPr>
          <w:rFonts w:ascii="Calibri" w:eastAsia="Calibri" w:hAnsi="Calibri" w:cs="Calibri"/>
        </w:rPr>
      </w:pPr>
      <w:r>
        <w:rPr>
          <w:rFonts w:ascii="Calibri" w:eastAsia="Calibri" w:hAnsi="Calibri" w:cs="Calibri"/>
        </w:rPr>
        <w:t>This post is subject to the Rehabilitation of Offenders Act (Exceptions Order) 1975.  It will be necessary to provide enhanced disclosure to the Criminal Records Bureau for details of any previous criminal convictions.</w:t>
      </w:r>
    </w:p>
    <w:p w14:paraId="6830C4B1"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1" behindDoc="0" locked="0" layoutInCell="1" hidden="0" allowOverlap="1" wp14:anchorId="6DD33C10" wp14:editId="5BB436CF">
                <wp:simplePos x="0" y="0"/>
                <wp:positionH relativeFrom="column">
                  <wp:posOffset>-25399</wp:posOffset>
                </wp:positionH>
                <wp:positionV relativeFrom="paragraph">
                  <wp:posOffset>101600</wp:posOffset>
                </wp:positionV>
                <wp:extent cx="609663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02445" y="3780000"/>
                          <a:ext cx="60871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8E56B7">
              <v:shape id="Straight Arrow Connector 1" style="position:absolute;margin-left:-2pt;margin-top:8pt;width:480.05pt;height:1.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" w14:anchorId="2BE35D5B">
                <v:stroke joinstyle="miter" startarrowwidth="narrow" startarrowlength="short" endarrowwidth="narrow" endarrowlength="short"/>
              </v:shape>
            </w:pict>
          </mc:Fallback>
        </mc:AlternateContent>
      </w:r>
    </w:p>
    <w:p w14:paraId="31F6ACA4" w14:textId="77777777" w:rsidR="00B611CA" w:rsidRDefault="0007258D">
      <w:pPr>
        <w:spacing w:line="240" w:lineRule="auto"/>
        <w:rPr>
          <w:rFonts w:ascii="Calibri" w:eastAsia="Calibri" w:hAnsi="Calibri" w:cs="Calibri"/>
        </w:rPr>
      </w:pPr>
      <w:r>
        <w:rPr>
          <w:rFonts w:ascii="Calibri" w:eastAsia="Calibri" w:hAnsi="Calibri" w:cs="Calibri"/>
        </w:rPr>
        <w:t>Applications are particularly welcomed from individuals who identify as trans, non-binary or gender queer.</w:t>
      </w:r>
    </w:p>
    <w:p w14:paraId="5F49F075" w14:textId="77777777" w:rsidR="00B611CA" w:rsidRDefault="0007258D">
      <w:pPr>
        <w:spacing w:line="240" w:lineRule="auto"/>
        <w:rPr>
          <w:rFonts w:ascii="Calibri" w:eastAsia="Calibri" w:hAnsi="Calibri" w:cs="Calibri"/>
          <w:b/>
        </w:rPr>
      </w:pPr>
      <w:r>
        <w:rPr>
          <w:noProof/>
        </w:rPr>
        <mc:AlternateContent>
          <mc:Choice Requires="wps">
            <w:drawing>
              <wp:anchor distT="0" distB="0" distL="114300" distR="114300" simplePos="0" relativeHeight="251658242" behindDoc="0" locked="0" layoutInCell="1" hidden="0" allowOverlap="1" wp14:anchorId="2BA78CED" wp14:editId="55D61EE3">
                <wp:simplePos x="0" y="0"/>
                <wp:positionH relativeFrom="column">
                  <wp:posOffset>25401</wp:posOffset>
                </wp:positionH>
                <wp:positionV relativeFrom="paragraph">
                  <wp:posOffset>139700</wp:posOffset>
                </wp:positionV>
                <wp:extent cx="604583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327845" y="3780000"/>
                          <a:ext cx="60363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AA623A8">
              <v:shape id="Straight Arrow Connector 6" style="position:absolute;margin-left:2pt;margin-top:11pt;width:476.05pt;height: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" w14:anchorId="1F9743AA">
                <v:stroke joinstyle="miter" startarrowwidth="narrow" startarrowlength="short" endarrowwidth="narrow" endarrowlength="short"/>
              </v:shape>
            </w:pict>
          </mc:Fallback>
        </mc:AlternateContent>
      </w:r>
    </w:p>
    <w:p w14:paraId="329AB363" w14:textId="77777777" w:rsidR="00B611CA" w:rsidRDefault="0007258D">
      <w:pPr>
        <w:spacing w:line="240" w:lineRule="auto"/>
        <w:rPr>
          <w:rFonts w:ascii="Calibri" w:eastAsia="Calibri" w:hAnsi="Calibri" w:cs="Calibri"/>
          <w:b/>
        </w:rPr>
      </w:pPr>
      <w:r>
        <w:rPr>
          <w:rFonts w:ascii="Calibri" w:eastAsia="Calibri" w:hAnsi="Calibri" w:cs="Calibri"/>
          <w:b/>
        </w:rPr>
        <w:t>About the organisation:</w:t>
      </w:r>
    </w:p>
    <w:p w14:paraId="73E0B29B" w14:textId="521E9886" w:rsidR="00B611CA" w:rsidRDefault="639ADEA6">
      <w:pPr>
        <w:spacing w:line="240" w:lineRule="auto"/>
        <w:rPr>
          <w:rFonts w:ascii="Calibri" w:eastAsia="Calibri" w:hAnsi="Calibri" w:cs="Calibri"/>
        </w:rPr>
      </w:pPr>
      <w:r w:rsidRPr="639ADEA6">
        <w:rPr>
          <w:rFonts w:ascii="Calibri" w:eastAsia="Calibri" w:hAnsi="Calibri" w:cs="Calibri"/>
        </w:rPr>
        <w:t>The Emily Davison Centre opened in 2019 and is home to several charities who provide support to adults and children who have experienced or are experiencing abuse, exploitation and/or violence. The centre is based in Accrington, Lancashire. Please visit the website for more information: www.emilydavisoncentre.com</w:t>
      </w:r>
    </w:p>
    <w:p w14:paraId="0E30D5C1" w14:textId="77777777" w:rsidR="00B611CA" w:rsidRDefault="0007258D">
      <w:pPr>
        <w:spacing w:line="240" w:lineRule="auto"/>
        <w:rPr>
          <w:b/>
          <w:sz w:val="24"/>
          <w:szCs w:val="24"/>
        </w:rPr>
      </w:pPr>
      <w:r>
        <w:rPr>
          <w:noProof/>
        </w:rPr>
        <mc:AlternateContent>
          <mc:Choice Requires="wps">
            <w:drawing>
              <wp:anchor distT="0" distB="0" distL="114300" distR="114300" simplePos="0" relativeHeight="251658243" behindDoc="0" locked="0" layoutInCell="1" hidden="0" allowOverlap="1" wp14:anchorId="126BCC8D" wp14:editId="4C92E7C8">
                <wp:simplePos x="0" y="0"/>
                <wp:positionH relativeFrom="column">
                  <wp:posOffset>-28574</wp:posOffset>
                </wp:positionH>
                <wp:positionV relativeFrom="paragraph">
                  <wp:posOffset>133350</wp:posOffset>
                </wp:positionV>
                <wp:extent cx="6046259" cy="19134"/>
                <wp:effectExtent l="0" t="0" r="0" b="0"/>
                <wp:wrapNone/>
                <wp:docPr id="7" name="Straight Arrow Connector 7"/>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DBA2E3">
              <v:shape id="Straight Arrow Connector 7" style="position:absolute;margin-left:-2.25pt;margin-top:10.5pt;width:476.1pt;height: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" w14:anchorId="2B3E246C">
                <v:stroke joinstyle="miter" startarrowwidth="narrow" startarrowlength="short" endarrowwidth="narrow" endarrowlength="short"/>
              </v:shape>
            </w:pict>
          </mc:Fallback>
        </mc:AlternateContent>
      </w:r>
    </w:p>
    <w:p w14:paraId="7CE7AFC5" w14:textId="77777777" w:rsidR="008D09F9" w:rsidRDefault="008D09F9">
      <w:pPr>
        <w:spacing w:line="240" w:lineRule="auto"/>
        <w:rPr>
          <w:rFonts w:ascii="Calibri" w:eastAsia="Calibri" w:hAnsi="Calibri" w:cs="Calibri"/>
          <w:b/>
          <w:bCs/>
        </w:rPr>
      </w:pPr>
    </w:p>
    <w:p w14:paraId="79A6C19A" w14:textId="77777777" w:rsidR="008D09F9" w:rsidRDefault="008D09F9">
      <w:pPr>
        <w:spacing w:line="240" w:lineRule="auto"/>
        <w:rPr>
          <w:rFonts w:ascii="Calibri" w:eastAsia="Calibri" w:hAnsi="Calibri" w:cs="Calibri"/>
          <w:b/>
          <w:bCs/>
        </w:rPr>
      </w:pPr>
    </w:p>
    <w:p w14:paraId="7343D165" w14:textId="77777777" w:rsidR="008D09F9" w:rsidRDefault="008D09F9" w:rsidP="008D09F9">
      <w:pPr>
        <w:spacing w:line="240" w:lineRule="auto"/>
        <w:rPr>
          <w:rFonts w:ascii="Calibri" w:eastAsia="Calibri" w:hAnsi="Calibri" w:cs="Calibri"/>
        </w:rPr>
      </w:pPr>
      <w:r w:rsidRPr="6C0AEBD7">
        <w:rPr>
          <w:rFonts w:ascii="Calibri" w:eastAsia="Calibri" w:hAnsi="Calibri" w:cs="Calibri"/>
          <w:b/>
          <w:bCs/>
        </w:rPr>
        <w:t xml:space="preserve">Loving Me </w:t>
      </w:r>
      <w:r w:rsidRPr="6C0AEBD7">
        <w:rPr>
          <w:rFonts w:ascii="Calibri" w:eastAsia="Calibri" w:hAnsi="Calibri" w:cs="Calibri"/>
        </w:rPr>
        <w:t xml:space="preserve">is a support, advocacy and accommodation service for </w:t>
      </w:r>
      <w:r>
        <w:rPr>
          <w:rFonts w:ascii="Calibri" w:eastAsia="Calibri" w:hAnsi="Calibri" w:cs="Calibri"/>
        </w:rPr>
        <w:t>T</w:t>
      </w:r>
      <w:r w:rsidRPr="6C0AEBD7">
        <w:rPr>
          <w:rFonts w:ascii="Calibri" w:eastAsia="Calibri" w:hAnsi="Calibri" w:cs="Calibri"/>
        </w:rPr>
        <w:t>rans+ people (transgender, non-binary and gender diverse) aged 18 and over who live in England and are experiencing Domestic Abuse.</w:t>
      </w:r>
    </w:p>
    <w:p w14:paraId="0BC50269" w14:textId="77777777" w:rsidR="008D09F9" w:rsidRDefault="008D09F9" w:rsidP="008D09F9">
      <w:pPr>
        <w:spacing w:line="240" w:lineRule="auto"/>
        <w:rPr>
          <w:rFonts w:ascii="Calibri" w:eastAsia="Calibri" w:hAnsi="Calibri" w:cs="Calibri"/>
        </w:rPr>
      </w:pPr>
    </w:p>
    <w:p w14:paraId="1FFA2D38" w14:textId="77777777" w:rsidR="008D09F9" w:rsidRDefault="008D09F9" w:rsidP="008D09F9">
      <w:pPr>
        <w:spacing w:line="240" w:lineRule="auto"/>
        <w:rPr>
          <w:rFonts w:ascii="Calibri" w:eastAsia="Calibri" w:hAnsi="Calibri" w:cs="Calibri"/>
        </w:rPr>
      </w:pPr>
      <w:r>
        <w:rPr>
          <w:rFonts w:ascii="Calibri" w:eastAsia="Calibri" w:hAnsi="Calibri" w:cs="Calibri"/>
        </w:rPr>
        <w:t>Loving Me opened the first Trans + domestic abuse refuge in 2023, which provides safe and quality accommodation to victims of abuse who are at risk of harm and have no safe place to go. The refuge has 6 rooms.</w:t>
      </w:r>
    </w:p>
    <w:p w14:paraId="5BA58439" w14:textId="77777777" w:rsidR="008D09F9" w:rsidRDefault="008D09F9" w:rsidP="008D09F9">
      <w:pPr>
        <w:spacing w:line="240" w:lineRule="auto"/>
      </w:pPr>
    </w:p>
    <w:p w14:paraId="77CE7876" w14:textId="77777777" w:rsidR="008D09F9" w:rsidRDefault="008D09F9" w:rsidP="008D09F9">
      <w:pPr>
        <w:spacing w:line="240" w:lineRule="auto"/>
        <w:rPr>
          <w:rFonts w:ascii="Calibri" w:eastAsia="Calibri" w:hAnsi="Calibri" w:cs="Calibri"/>
        </w:rPr>
      </w:pPr>
    </w:p>
    <w:p w14:paraId="46F04D70" w14:textId="77777777" w:rsidR="008D09F9" w:rsidRDefault="008D09F9" w:rsidP="008D09F9">
      <w:pPr>
        <w:spacing w:line="240" w:lineRule="auto"/>
        <w:rPr>
          <w:rFonts w:ascii="Calibri" w:eastAsia="Calibri" w:hAnsi="Calibri" w:cs="Calibri"/>
        </w:rPr>
      </w:pPr>
      <w:r>
        <w:rPr>
          <w:rFonts w:ascii="Calibri" w:eastAsia="Calibri" w:hAnsi="Calibri" w:cs="Calibri"/>
        </w:rPr>
        <w:t>The aims of the service are to</w:t>
      </w:r>
    </w:p>
    <w:p w14:paraId="0BD7A439" w14:textId="77777777" w:rsidR="008D09F9" w:rsidRDefault="008D09F9" w:rsidP="008D09F9">
      <w:pPr>
        <w:spacing w:line="240" w:lineRule="auto"/>
        <w:rPr>
          <w:rFonts w:ascii="Calibri" w:eastAsia="Calibri" w:hAnsi="Calibri" w:cs="Calibri"/>
        </w:rPr>
      </w:pPr>
    </w:p>
    <w:p w14:paraId="6AC3CCB6" w14:textId="77777777" w:rsidR="008D09F9" w:rsidRDefault="008D09F9" w:rsidP="008D09F9">
      <w:pPr>
        <w:spacing w:line="240" w:lineRule="auto"/>
        <w:rPr>
          <w:rFonts w:asciiTheme="majorHAnsi" w:hAnsiTheme="majorHAnsi" w:cstheme="majorHAnsi"/>
          <w:bCs/>
        </w:rPr>
      </w:pPr>
      <w:r w:rsidRPr="008642BA">
        <w:rPr>
          <w:rFonts w:asciiTheme="majorHAnsi" w:hAnsiTheme="majorHAnsi" w:cstheme="majorHAnsi"/>
          <w:bCs/>
        </w:rPr>
        <w:lastRenderedPageBreak/>
        <w:t xml:space="preserve">1. Empower Trans+ individuals experiencing domestic abuse by providing them with professional, confidential, and high-quality support and advocacy that they can trust. </w:t>
      </w:r>
    </w:p>
    <w:p w14:paraId="7491502F" w14:textId="77777777" w:rsidR="008D09F9" w:rsidRDefault="008D09F9" w:rsidP="008D09F9">
      <w:pPr>
        <w:spacing w:line="240" w:lineRule="auto"/>
        <w:rPr>
          <w:rFonts w:asciiTheme="majorHAnsi" w:hAnsiTheme="majorHAnsi" w:cstheme="majorHAnsi"/>
          <w:bCs/>
        </w:rPr>
      </w:pPr>
      <w:r w:rsidRPr="008642BA">
        <w:rPr>
          <w:rFonts w:asciiTheme="majorHAnsi" w:hAnsiTheme="majorHAnsi" w:cstheme="majorHAnsi"/>
          <w:bCs/>
        </w:rPr>
        <w:t xml:space="preserve">2. Enhance the accessibility of services across England for the Trans+ community, ensuring that everyone receives the help they deserve. </w:t>
      </w:r>
    </w:p>
    <w:p w14:paraId="05BE14C3" w14:textId="77777777" w:rsidR="008D09F9" w:rsidRDefault="008D09F9" w:rsidP="008D09F9">
      <w:pPr>
        <w:spacing w:line="240" w:lineRule="auto"/>
        <w:rPr>
          <w:rFonts w:asciiTheme="majorHAnsi" w:hAnsiTheme="majorHAnsi" w:cstheme="majorHAnsi"/>
          <w:bCs/>
        </w:rPr>
      </w:pPr>
    </w:p>
    <w:p w14:paraId="682F2FB7" w14:textId="77777777" w:rsidR="008D09F9" w:rsidRPr="008642BA" w:rsidRDefault="008D09F9" w:rsidP="008D09F9">
      <w:pPr>
        <w:spacing w:line="240" w:lineRule="auto"/>
        <w:rPr>
          <w:rFonts w:asciiTheme="majorHAnsi" w:hAnsiTheme="majorHAnsi" w:cstheme="majorHAnsi"/>
          <w:bCs/>
        </w:rPr>
      </w:pPr>
      <w:r w:rsidRPr="008642BA">
        <w:rPr>
          <w:rFonts w:asciiTheme="majorHAnsi" w:hAnsiTheme="majorHAnsi" w:cstheme="majorHAnsi"/>
          <w:bCs/>
        </w:rPr>
        <w:t>3. Amplify the voices of Trans+ victims of abuse, ensuring they are heard and valued at every level of society</w:t>
      </w:r>
    </w:p>
    <w:p w14:paraId="70513ED4" w14:textId="77777777" w:rsidR="008D09F9" w:rsidRDefault="008D09F9">
      <w:pPr>
        <w:spacing w:line="240" w:lineRule="auto"/>
        <w:rPr>
          <w:rFonts w:ascii="Calibri" w:eastAsia="Calibri" w:hAnsi="Calibri" w:cs="Calibri"/>
          <w:b/>
          <w:bCs/>
        </w:rPr>
      </w:pPr>
    </w:p>
    <w:p w14:paraId="0BA51AD7" w14:textId="77777777" w:rsidR="008D09F9" w:rsidRDefault="008D09F9">
      <w:pPr>
        <w:spacing w:line="240" w:lineRule="auto"/>
        <w:rPr>
          <w:rFonts w:ascii="Calibri" w:eastAsia="Calibri" w:hAnsi="Calibri" w:cs="Calibri"/>
          <w:b/>
          <w:bCs/>
        </w:rPr>
      </w:pPr>
    </w:p>
    <w:p w14:paraId="13273A71" w14:textId="77777777" w:rsidR="008D09F9" w:rsidRDefault="008D09F9">
      <w:pPr>
        <w:spacing w:line="240" w:lineRule="auto"/>
        <w:rPr>
          <w:rFonts w:ascii="Calibri" w:eastAsia="Calibri" w:hAnsi="Calibri" w:cs="Calibri"/>
          <w:b/>
          <w:bCs/>
        </w:rPr>
      </w:pPr>
    </w:p>
    <w:p w14:paraId="24554543" w14:textId="77777777" w:rsidR="008D09F9" w:rsidRDefault="008D09F9">
      <w:pPr>
        <w:spacing w:line="240" w:lineRule="auto"/>
        <w:rPr>
          <w:rFonts w:ascii="Calibri" w:eastAsia="Calibri" w:hAnsi="Calibri" w:cs="Calibri"/>
          <w:b/>
          <w:bCs/>
        </w:rPr>
      </w:pPr>
    </w:p>
    <w:p w14:paraId="4D857E5E" w14:textId="77777777" w:rsidR="008D09F9" w:rsidRDefault="008D09F9">
      <w:pPr>
        <w:spacing w:line="240" w:lineRule="auto"/>
        <w:rPr>
          <w:rFonts w:ascii="Calibri" w:eastAsia="Calibri" w:hAnsi="Calibri" w:cs="Calibri"/>
          <w:b/>
          <w:bCs/>
        </w:rPr>
      </w:pPr>
    </w:p>
    <w:p w14:paraId="60150A8C" w14:textId="77777777" w:rsidR="008D09F9" w:rsidRDefault="008D09F9">
      <w:pPr>
        <w:spacing w:line="240" w:lineRule="auto"/>
        <w:rPr>
          <w:rFonts w:ascii="Calibri" w:eastAsia="Calibri" w:hAnsi="Calibri" w:cs="Calibri"/>
          <w:b/>
          <w:bCs/>
        </w:rPr>
      </w:pPr>
    </w:p>
    <w:p w14:paraId="6E349BA4" w14:textId="77777777" w:rsidR="008D09F9" w:rsidRDefault="008D09F9">
      <w:pPr>
        <w:spacing w:line="240" w:lineRule="auto"/>
        <w:rPr>
          <w:rFonts w:ascii="Calibri" w:eastAsia="Calibri" w:hAnsi="Calibri" w:cs="Calibri"/>
          <w:b/>
          <w:bCs/>
        </w:rPr>
      </w:pPr>
    </w:p>
    <w:p w14:paraId="7E480B39" w14:textId="22428D54" w:rsidR="00B611CA" w:rsidRDefault="0007258D">
      <w:pPr>
        <w:spacing w:line="240" w:lineRule="auto"/>
        <w:rPr>
          <w:rFonts w:ascii="Calibri" w:eastAsia="Calibri" w:hAnsi="Calibri" w:cs="Calibri"/>
          <w:b/>
        </w:rPr>
      </w:pPr>
      <w:r>
        <w:rPr>
          <w:rFonts w:ascii="Calibri" w:eastAsia="Calibri" w:hAnsi="Calibri" w:cs="Calibri"/>
          <w:b/>
        </w:rPr>
        <w:t>Job Description:</w:t>
      </w:r>
    </w:p>
    <w:p w14:paraId="2CE39753" w14:textId="77777777" w:rsidR="00B611CA" w:rsidRDefault="00B611CA">
      <w:pPr>
        <w:spacing w:line="240" w:lineRule="auto"/>
        <w:rPr>
          <w:rFonts w:ascii="Calibri" w:eastAsia="Calibri" w:hAnsi="Calibri" w:cs="Calibri"/>
          <w:b/>
        </w:rPr>
      </w:pPr>
    </w:p>
    <w:p w14:paraId="4CEEAE49" w14:textId="623D980E" w:rsidR="00C267E9" w:rsidRDefault="639ADEA6" w:rsidP="00F575AE">
      <w:pPr>
        <w:spacing w:line="240" w:lineRule="auto"/>
        <w:rPr>
          <w:rFonts w:ascii="Calibri" w:eastAsia="Calibri" w:hAnsi="Calibri" w:cs="Calibri"/>
        </w:rPr>
      </w:pPr>
      <w:r w:rsidRPr="639ADEA6">
        <w:rPr>
          <w:rFonts w:ascii="Calibri" w:eastAsia="Calibri" w:hAnsi="Calibri" w:cs="Calibri"/>
        </w:rPr>
        <w:t xml:space="preserve">This is an exciting opportunity to work whilst studying for a BA in Social Work at </w:t>
      </w:r>
      <w:r w:rsidR="008D09F9">
        <w:rPr>
          <w:rFonts w:ascii="Calibri" w:eastAsia="Calibri" w:hAnsi="Calibri" w:cs="Calibri"/>
        </w:rPr>
        <w:t xml:space="preserve">the </w:t>
      </w:r>
      <w:r w:rsidRPr="639ADEA6">
        <w:rPr>
          <w:rFonts w:ascii="Calibri" w:eastAsia="Calibri" w:hAnsi="Calibri" w:cs="Calibri"/>
        </w:rPr>
        <w:t>University of Lancashire (ULAN). Apprentices are paid a salary and are not required to pay University tuition fees making this a very affordable route to gaining a degree and experience in the sector.</w:t>
      </w:r>
    </w:p>
    <w:p w14:paraId="00A169D1" w14:textId="0A2D42C3" w:rsidR="00CB2F4A" w:rsidRDefault="006B39B7" w:rsidP="00F575AE">
      <w:pPr>
        <w:spacing w:line="240" w:lineRule="auto"/>
        <w:rPr>
          <w:rFonts w:ascii="Calibri" w:eastAsia="Calibri" w:hAnsi="Calibri" w:cs="Calibri"/>
        </w:rPr>
      </w:pPr>
      <w:r>
        <w:rPr>
          <w:rFonts w:ascii="Calibri" w:eastAsia="Calibri" w:hAnsi="Calibri" w:cs="Calibri"/>
        </w:rPr>
        <w:t xml:space="preserve">General information on degree apprenticeships </w:t>
      </w:r>
      <w:hyperlink r:id="rId7" w:history="1">
        <w:r w:rsidRPr="006B39B7">
          <w:rPr>
            <w:rStyle w:val="Hyperlink"/>
            <w:rFonts w:ascii="Calibri" w:eastAsia="Calibri" w:hAnsi="Calibri" w:cs="Calibri"/>
          </w:rPr>
          <w:t>here</w:t>
        </w:r>
      </w:hyperlink>
      <w:r>
        <w:rPr>
          <w:rFonts w:ascii="Calibri" w:eastAsia="Calibri" w:hAnsi="Calibri" w:cs="Calibri"/>
        </w:rPr>
        <w:t xml:space="preserve"> </w:t>
      </w:r>
    </w:p>
    <w:p w14:paraId="24D8F3B8" w14:textId="45443D9C" w:rsidR="0008210D" w:rsidRDefault="0008210D" w:rsidP="00F575AE">
      <w:pPr>
        <w:spacing w:line="240" w:lineRule="auto"/>
        <w:rPr>
          <w:rFonts w:ascii="Calibri" w:eastAsia="Calibri" w:hAnsi="Calibri" w:cs="Calibri"/>
        </w:rPr>
      </w:pPr>
      <w:r>
        <w:rPr>
          <w:rFonts w:ascii="Calibri" w:eastAsia="Calibri" w:hAnsi="Calibri" w:cs="Calibri"/>
        </w:rPr>
        <w:t xml:space="preserve">More information on Social Work Degree </w:t>
      </w:r>
      <w:r w:rsidR="00CB2F4A">
        <w:rPr>
          <w:rFonts w:ascii="Calibri" w:eastAsia="Calibri" w:hAnsi="Calibri" w:cs="Calibri"/>
        </w:rPr>
        <w:t>Apprenticeships at ULAN</w:t>
      </w:r>
      <w:hyperlink r:id="rId8" w:history="1">
        <w:r w:rsidR="00CB2F4A" w:rsidRPr="00CB2F4A">
          <w:rPr>
            <w:rStyle w:val="Hyperlink"/>
            <w:rFonts w:ascii="Calibri" w:eastAsia="Calibri" w:hAnsi="Calibri" w:cs="Calibri"/>
          </w:rPr>
          <w:t xml:space="preserve"> here</w:t>
        </w:r>
      </w:hyperlink>
    </w:p>
    <w:p w14:paraId="6260CB9C" w14:textId="77777777" w:rsidR="00CB2F4A" w:rsidRDefault="00CB2F4A" w:rsidP="00F575AE">
      <w:pPr>
        <w:spacing w:line="240" w:lineRule="auto"/>
        <w:rPr>
          <w:rFonts w:ascii="Calibri" w:eastAsia="Calibri" w:hAnsi="Calibri" w:cs="Calibri"/>
        </w:rPr>
      </w:pPr>
    </w:p>
    <w:p w14:paraId="200C388C" w14:textId="77777777" w:rsidR="008D09F9" w:rsidRDefault="008D09F9" w:rsidP="008D09F9">
      <w:pPr>
        <w:spacing w:line="240" w:lineRule="auto"/>
        <w:rPr>
          <w:rFonts w:ascii="Calibri" w:eastAsia="Calibri" w:hAnsi="Calibri" w:cs="Calibri"/>
        </w:rPr>
      </w:pPr>
      <w:r w:rsidRPr="6C0AEBD7">
        <w:rPr>
          <w:rFonts w:ascii="Calibri" w:eastAsia="Calibri" w:hAnsi="Calibri" w:cs="Calibri"/>
        </w:rPr>
        <w:t xml:space="preserve">This role is to provide a high-quality support service to </w:t>
      </w:r>
      <w:r>
        <w:rPr>
          <w:rFonts w:ascii="Calibri" w:eastAsia="Calibri" w:hAnsi="Calibri" w:cs="Calibri"/>
        </w:rPr>
        <w:t>T</w:t>
      </w:r>
      <w:r w:rsidRPr="6C0AEBD7">
        <w:rPr>
          <w:rFonts w:ascii="Calibri" w:eastAsia="Calibri" w:hAnsi="Calibri" w:cs="Calibri"/>
        </w:rPr>
        <w:t>rans+</w:t>
      </w:r>
      <w:r>
        <w:rPr>
          <w:rFonts w:ascii="Calibri" w:eastAsia="Calibri" w:hAnsi="Calibri" w:cs="Calibri"/>
        </w:rPr>
        <w:t xml:space="preserve"> people</w:t>
      </w:r>
      <w:r w:rsidRPr="6C0AEBD7">
        <w:rPr>
          <w:rFonts w:ascii="Calibri" w:eastAsia="Calibri" w:hAnsi="Calibri" w:cs="Calibri"/>
        </w:rPr>
        <w:t xml:space="preserve"> </w:t>
      </w:r>
      <w:r>
        <w:rPr>
          <w:rFonts w:ascii="Calibri" w:eastAsia="Calibri" w:hAnsi="Calibri" w:cs="Calibri"/>
        </w:rPr>
        <w:t>living in the Loving Me refuge</w:t>
      </w:r>
      <w:r w:rsidRPr="6C0AEBD7">
        <w:rPr>
          <w:rFonts w:ascii="Calibri" w:eastAsia="Calibri" w:hAnsi="Calibri" w:cs="Calibri"/>
        </w:rPr>
        <w:t xml:space="preserve">, to hold a varied caseload and to form excellent working relationships with organisations in the LGBT+ and domestic abuse sectors. </w:t>
      </w:r>
    </w:p>
    <w:p w14:paraId="1E65A3FD" w14:textId="77777777" w:rsidR="00B611CA" w:rsidRDefault="00B611CA">
      <w:pPr>
        <w:spacing w:line="240" w:lineRule="auto"/>
        <w:rPr>
          <w:rFonts w:ascii="Calibri" w:eastAsia="Calibri" w:hAnsi="Calibri" w:cs="Calibri"/>
        </w:rPr>
      </w:pPr>
    </w:p>
    <w:p w14:paraId="3C50DD3A" w14:textId="77777777" w:rsidR="00B611CA" w:rsidRDefault="00B611CA">
      <w:pPr>
        <w:spacing w:line="240" w:lineRule="auto"/>
        <w:rPr>
          <w:rFonts w:ascii="Calibri" w:eastAsia="Calibri" w:hAnsi="Calibri" w:cs="Calibri"/>
        </w:rPr>
      </w:pPr>
    </w:p>
    <w:p w14:paraId="0543DC61" w14:textId="2949619A" w:rsidR="00B611CA" w:rsidRDefault="00AD0FC4">
      <w:pPr>
        <w:spacing w:line="240" w:lineRule="auto"/>
        <w:rPr>
          <w:rFonts w:ascii="Calibri" w:eastAsia="Calibri" w:hAnsi="Calibri" w:cs="Calibri"/>
          <w:b/>
        </w:rPr>
      </w:pPr>
      <w:r>
        <w:rPr>
          <w:rFonts w:ascii="Calibri" w:eastAsia="Calibri" w:hAnsi="Calibri" w:cs="Calibri"/>
          <w:b/>
        </w:rPr>
        <w:t>Responsibilities</w:t>
      </w:r>
      <w:r w:rsidR="0007258D">
        <w:rPr>
          <w:rFonts w:ascii="Calibri" w:eastAsia="Calibri" w:hAnsi="Calibri" w:cs="Calibri"/>
          <w:b/>
        </w:rPr>
        <w:t>:</w:t>
      </w:r>
    </w:p>
    <w:p w14:paraId="176A34B5" w14:textId="77777777" w:rsidR="00B611CA" w:rsidRDefault="00B611CA">
      <w:pPr>
        <w:spacing w:line="240" w:lineRule="auto"/>
        <w:rPr>
          <w:rFonts w:ascii="Calibri" w:eastAsia="Calibri" w:hAnsi="Calibri" w:cs="Calibri"/>
          <w:b/>
        </w:rPr>
      </w:pPr>
    </w:p>
    <w:p w14:paraId="6074B175" w14:textId="583A1C4A" w:rsidR="00B611CA" w:rsidRDefault="4BCD6BB1">
      <w:pPr>
        <w:numPr>
          <w:ilvl w:val="0"/>
          <w:numId w:val="2"/>
        </w:numPr>
        <w:spacing w:line="240" w:lineRule="auto"/>
        <w:rPr>
          <w:rFonts w:ascii="Calibri" w:eastAsia="Calibri" w:hAnsi="Calibri" w:cs="Calibri"/>
        </w:rPr>
      </w:pPr>
      <w:r w:rsidRPr="4BCD6BB1">
        <w:rPr>
          <w:rFonts w:ascii="Calibri" w:eastAsia="Calibri" w:hAnsi="Calibri" w:cs="Calibri"/>
        </w:rPr>
        <w:t xml:space="preserve">To provide an excellent service to trans+ people experiencing domestic abuse. </w:t>
      </w:r>
    </w:p>
    <w:p w14:paraId="2FC336F2" w14:textId="25A2A578" w:rsidR="003A445C" w:rsidRPr="00220FFF" w:rsidRDefault="003A445C">
      <w:pPr>
        <w:numPr>
          <w:ilvl w:val="0"/>
          <w:numId w:val="2"/>
        </w:numPr>
        <w:spacing w:line="240" w:lineRule="auto"/>
        <w:rPr>
          <w:rFonts w:asciiTheme="majorHAnsi" w:eastAsia="Calibri" w:hAnsiTheme="majorHAnsi" w:cstheme="majorHAnsi"/>
        </w:rPr>
      </w:pPr>
      <w:r w:rsidRPr="00220FFF">
        <w:rPr>
          <w:rFonts w:asciiTheme="majorHAnsi" w:eastAsia="Calibri" w:hAnsiTheme="majorHAnsi" w:cstheme="majorHAnsi"/>
        </w:rPr>
        <w:t xml:space="preserve">To </w:t>
      </w:r>
      <w:r w:rsidR="00173DD2" w:rsidRPr="00220FFF">
        <w:rPr>
          <w:rFonts w:asciiTheme="majorHAnsi" w:eastAsia="Calibri" w:hAnsiTheme="majorHAnsi" w:cstheme="majorHAnsi"/>
        </w:rPr>
        <w:t>develop relationships with front line staff from other services providing support to</w:t>
      </w:r>
      <w:r w:rsidR="000722B8" w:rsidRPr="00220FFF">
        <w:rPr>
          <w:rFonts w:asciiTheme="majorHAnsi" w:eastAsia="Calibri" w:hAnsiTheme="majorHAnsi" w:cstheme="majorHAnsi"/>
        </w:rPr>
        <w:t xml:space="preserve"> service users.</w:t>
      </w:r>
    </w:p>
    <w:p w14:paraId="23188968" w14:textId="33334A58" w:rsidR="003F7BD7" w:rsidRPr="00220FFF" w:rsidRDefault="003F7BD7">
      <w:pPr>
        <w:numPr>
          <w:ilvl w:val="0"/>
          <w:numId w:val="2"/>
        </w:numPr>
        <w:spacing w:line="240" w:lineRule="auto"/>
        <w:rPr>
          <w:rFonts w:asciiTheme="majorHAnsi" w:eastAsia="Calibri" w:hAnsiTheme="majorHAnsi" w:cstheme="majorHAnsi"/>
        </w:rPr>
      </w:pPr>
      <w:r w:rsidRPr="00220FFF">
        <w:rPr>
          <w:rFonts w:asciiTheme="majorHAnsi" w:eastAsia="Calibri" w:hAnsiTheme="majorHAnsi" w:cstheme="majorHAnsi"/>
        </w:rPr>
        <w:t>To prove excellent one to one support to people using the service</w:t>
      </w:r>
      <w:r w:rsidR="007C4529" w:rsidRPr="00220FFF">
        <w:rPr>
          <w:rFonts w:asciiTheme="majorHAnsi" w:eastAsia="Calibri" w:hAnsiTheme="majorHAnsi" w:cstheme="majorHAnsi"/>
        </w:rPr>
        <w:t xml:space="preserve">, particularly those experiencing the highest level of risk. </w:t>
      </w:r>
    </w:p>
    <w:p w14:paraId="1E4A7FB7" w14:textId="5FB704A6" w:rsidR="000722B8"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Attend multi agency meetings and to form good working relationships across the sector</w:t>
      </w:r>
    </w:p>
    <w:p w14:paraId="2E4135F7" w14:textId="097D5455" w:rsidR="001E4F67" w:rsidRPr="00220FFF" w:rsidRDefault="639ADEA6" w:rsidP="639ADEA6">
      <w:pPr>
        <w:numPr>
          <w:ilvl w:val="0"/>
          <w:numId w:val="2"/>
        </w:numPr>
        <w:spacing w:line="240" w:lineRule="auto"/>
        <w:rPr>
          <w:rFonts w:asciiTheme="majorHAnsi" w:eastAsia="Calibri" w:hAnsiTheme="majorHAnsi" w:cstheme="majorBidi"/>
        </w:rPr>
      </w:pPr>
      <w:r w:rsidRPr="639ADEA6">
        <w:rPr>
          <w:rFonts w:asciiTheme="majorHAnsi" w:eastAsia="Calibri" w:hAnsiTheme="majorHAnsi" w:cstheme="majorBidi"/>
        </w:rPr>
        <w:t xml:space="preserve">To provide a service that is victim led, trauma informed and focussed on the co-production of support packages. </w:t>
      </w:r>
    </w:p>
    <w:p w14:paraId="6B52E017" w14:textId="7C7BBA12" w:rsidR="00833763"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Maintain accurate and up to date case management records.</w:t>
      </w:r>
    </w:p>
    <w:p w14:paraId="427E5C39" w14:textId="086EE82F" w:rsidR="00173DD2"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 xml:space="preserve">To ensure your practice meets legal responsibilities in terms of safeguarding, the protection of children and vulnerable adults. </w:t>
      </w:r>
    </w:p>
    <w:p w14:paraId="77C8CE0F" w14:textId="5B0F2559" w:rsidR="00B611CA"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Sensitively consult with the trans+ community and honestly reflect their needs and expectations.</w:t>
      </w:r>
    </w:p>
    <w:p w14:paraId="32058BD5" w14:textId="7E9E0DCA" w:rsidR="4BCD6BB1"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Support for individual resident</w:t>
      </w:r>
      <w:r w:rsidR="004B7C9A">
        <w:rPr>
          <w:rFonts w:asciiTheme="majorHAnsi" w:eastAsia="Calibri" w:hAnsiTheme="majorHAnsi" w:cstheme="majorBidi"/>
        </w:rPr>
        <w:t>s</w:t>
      </w:r>
      <w:r w:rsidRPr="4BCD6BB1">
        <w:rPr>
          <w:rFonts w:asciiTheme="majorHAnsi" w:eastAsia="Calibri" w:hAnsiTheme="majorHAnsi" w:cstheme="majorBidi"/>
        </w:rPr>
        <w:t xml:space="preserve"> in the safe accommodation provided by Loving Me.</w:t>
      </w:r>
    </w:p>
    <w:p w14:paraId="48E6BDF1" w14:textId="0E645533" w:rsidR="003E650C" w:rsidRPr="00220FFF" w:rsidRDefault="003E650C" w:rsidP="00173DD2">
      <w:pPr>
        <w:spacing w:line="240" w:lineRule="auto"/>
        <w:ind w:left="360"/>
        <w:rPr>
          <w:rFonts w:asciiTheme="majorHAnsi" w:eastAsia="Calibri" w:hAnsiTheme="majorHAnsi" w:cstheme="majorHAnsi"/>
        </w:rPr>
      </w:pPr>
    </w:p>
    <w:p w14:paraId="5B41189C" w14:textId="77777777" w:rsidR="00B611CA" w:rsidRPr="00220FFF" w:rsidRDefault="00B611CA">
      <w:pPr>
        <w:spacing w:line="240" w:lineRule="auto"/>
        <w:rPr>
          <w:rFonts w:asciiTheme="majorHAnsi" w:eastAsia="Calibri" w:hAnsiTheme="majorHAnsi" w:cstheme="majorHAnsi"/>
        </w:rPr>
      </w:pPr>
    </w:p>
    <w:p w14:paraId="6B5A0EAE" w14:textId="5E1496EE" w:rsidR="00B611CA" w:rsidRDefault="4BCD6BB1" w:rsidP="4BCD6BB1">
      <w:pPr>
        <w:spacing w:line="240" w:lineRule="auto"/>
        <w:rPr>
          <w:rFonts w:asciiTheme="majorHAnsi" w:eastAsia="Calibri" w:hAnsiTheme="majorHAnsi" w:cstheme="majorBidi"/>
        </w:rPr>
      </w:pPr>
      <w:r w:rsidRPr="4BCD6BB1">
        <w:rPr>
          <w:rFonts w:asciiTheme="majorHAnsi" w:eastAsia="Calibri" w:hAnsiTheme="majorHAnsi" w:cstheme="majorBidi"/>
        </w:rPr>
        <w:t>This Is an exciting opportunity for someone who is keen to ensure people from the trans+ community receive the very best support when experiencing abuse, exploitation and/or violence.</w:t>
      </w:r>
    </w:p>
    <w:p w14:paraId="1AEF2773" w14:textId="63C9184E" w:rsidR="00ED3F48" w:rsidRDefault="00ED3F48">
      <w:pPr>
        <w:spacing w:line="240" w:lineRule="auto"/>
        <w:rPr>
          <w:rFonts w:asciiTheme="majorHAnsi" w:eastAsia="Calibri" w:hAnsiTheme="majorHAnsi" w:cstheme="majorHAnsi"/>
        </w:rPr>
      </w:pPr>
    </w:p>
    <w:p w14:paraId="34B644A6" w14:textId="7CB88515" w:rsidR="00ED3F48" w:rsidRDefault="4BCD6BB1" w:rsidP="4BCD6BB1">
      <w:pPr>
        <w:spacing w:line="240" w:lineRule="auto"/>
        <w:rPr>
          <w:rFonts w:asciiTheme="majorHAnsi" w:eastAsia="Calibri" w:hAnsiTheme="majorHAnsi" w:cstheme="majorBidi"/>
        </w:rPr>
      </w:pPr>
      <w:r w:rsidRPr="4BCD6BB1">
        <w:rPr>
          <w:rFonts w:asciiTheme="majorHAnsi" w:eastAsia="Calibri" w:hAnsiTheme="majorHAnsi" w:cstheme="majorBidi"/>
        </w:rPr>
        <w:t xml:space="preserve">The Loving Me service has been running for </w:t>
      </w:r>
      <w:r w:rsidR="008D09F9">
        <w:rPr>
          <w:rFonts w:asciiTheme="majorHAnsi" w:eastAsia="Calibri" w:hAnsiTheme="majorHAnsi" w:cstheme="majorBidi"/>
        </w:rPr>
        <w:t xml:space="preserve">24 months </w:t>
      </w:r>
      <w:proofErr w:type="gramStart"/>
      <w:r w:rsidRPr="4BCD6BB1">
        <w:rPr>
          <w:rFonts w:asciiTheme="majorHAnsi" w:eastAsia="Calibri" w:hAnsiTheme="majorHAnsi" w:cstheme="majorBidi"/>
        </w:rPr>
        <w:t>now</w:t>
      </w:r>
      <w:proofErr w:type="gramEnd"/>
      <w:r w:rsidRPr="4BCD6BB1">
        <w:rPr>
          <w:rFonts w:asciiTheme="majorHAnsi" w:eastAsia="Calibri" w:hAnsiTheme="majorHAnsi" w:cstheme="majorBidi"/>
        </w:rPr>
        <w:t xml:space="preserve"> and we are looking to extend the team further by recruiting more practitioners.  The successful candidate will work alongside domestic abuse support workers, a senior worker and the C</w:t>
      </w:r>
      <w:r w:rsidR="008D09F9">
        <w:rPr>
          <w:rFonts w:asciiTheme="majorHAnsi" w:eastAsia="Calibri" w:hAnsiTheme="majorHAnsi" w:cstheme="majorBidi"/>
        </w:rPr>
        <w:t>O</w:t>
      </w:r>
      <w:r w:rsidRPr="4BCD6BB1">
        <w:rPr>
          <w:rFonts w:asciiTheme="majorHAnsi" w:eastAsia="Calibri" w:hAnsiTheme="majorHAnsi" w:cstheme="majorBidi"/>
        </w:rPr>
        <w:t xml:space="preserve">O of loving me. The project is based at the Emily </w:t>
      </w:r>
      <w:r w:rsidRPr="4BCD6BB1">
        <w:rPr>
          <w:rFonts w:asciiTheme="majorHAnsi" w:eastAsia="Calibri" w:hAnsiTheme="majorHAnsi" w:cstheme="majorBidi"/>
        </w:rPr>
        <w:lastRenderedPageBreak/>
        <w:t xml:space="preserve">Davison </w:t>
      </w:r>
      <w:proofErr w:type="gramStart"/>
      <w:r w:rsidRPr="4BCD6BB1">
        <w:rPr>
          <w:rFonts w:asciiTheme="majorHAnsi" w:eastAsia="Calibri" w:hAnsiTheme="majorHAnsi" w:cstheme="majorBidi"/>
        </w:rPr>
        <w:t>Centre,</w:t>
      </w:r>
      <w:proofErr w:type="gramEnd"/>
      <w:r w:rsidRPr="4BCD6BB1">
        <w:rPr>
          <w:rFonts w:asciiTheme="majorHAnsi" w:eastAsia="Calibri" w:hAnsiTheme="majorHAnsi" w:cstheme="majorBidi"/>
        </w:rPr>
        <w:t xml:space="preserve"> this means working alongside 40 other practitioners all working to provide support to victims of abuse. </w:t>
      </w:r>
    </w:p>
    <w:p w14:paraId="361748D8" w14:textId="365248A2" w:rsidR="00ED3F48" w:rsidRDefault="00ED3F48">
      <w:pPr>
        <w:spacing w:line="240" w:lineRule="auto"/>
        <w:rPr>
          <w:rFonts w:asciiTheme="majorHAnsi" w:eastAsia="Calibri" w:hAnsiTheme="majorHAnsi" w:cstheme="majorHAnsi"/>
        </w:rPr>
      </w:pPr>
    </w:p>
    <w:p w14:paraId="0DB9313E" w14:textId="77777777" w:rsidR="00ED3F48" w:rsidRPr="00220FFF" w:rsidRDefault="00ED3F48">
      <w:pPr>
        <w:spacing w:line="240" w:lineRule="auto"/>
        <w:rPr>
          <w:rFonts w:asciiTheme="majorHAnsi" w:eastAsia="Calibri" w:hAnsiTheme="majorHAnsi" w:cstheme="majorHAnsi"/>
        </w:rPr>
      </w:pPr>
    </w:p>
    <w:p w14:paraId="78D2601C" w14:textId="77777777" w:rsidR="007A314D" w:rsidRPr="00ED3F48" w:rsidRDefault="007A314D" w:rsidP="007A314D">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tab/>
      </w:r>
      <w:r>
        <w:tab/>
      </w:r>
      <w:r w:rsidRPr="4BCD6BB1">
        <w:rPr>
          <w:rFonts w:ascii="Calibri" w:eastAsia="Calibri" w:hAnsi="Calibri" w:cs="Calibri"/>
          <w:b/>
          <w:bCs/>
          <w:color w:val="000000" w:themeColor="text1"/>
        </w:rPr>
        <w:t>Monday</w:t>
      </w:r>
      <w:r>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26th January 2026 @ 5pm </w:t>
      </w:r>
    </w:p>
    <w:p w14:paraId="39BE0B68" w14:textId="77777777" w:rsidR="007A314D" w:rsidRDefault="007A314D" w:rsidP="007A314D">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Pr>
          <w:rFonts w:ascii="Calibri" w:eastAsia="Calibri" w:hAnsi="Calibri" w:cs="Calibri"/>
          <w:b/>
          <w:bCs/>
          <w:color w:val="000000" w:themeColor="text1"/>
        </w:rPr>
        <w:t>February 2</w:t>
      </w:r>
      <w:r w:rsidRPr="007A5E0C">
        <w:rPr>
          <w:rFonts w:ascii="Calibri" w:eastAsia="Calibri" w:hAnsi="Calibri" w:cs="Calibri"/>
          <w:b/>
          <w:bCs/>
          <w:color w:val="000000" w:themeColor="text1"/>
          <w:vertAlign w:val="superscript"/>
        </w:rPr>
        <w:t>nd</w:t>
      </w:r>
      <w:r>
        <w:rPr>
          <w:rFonts w:ascii="Calibri" w:eastAsia="Calibri" w:hAnsi="Calibri" w:cs="Calibri"/>
          <w:b/>
          <w:bCs/>
          <w:color w:val="000000" w:themeColor="text1"/>
        </w:rPr>
        <w:t>, 3</w:t>
      </w:r>
      <w:r w:rsidRPr="007A5E0C">
        <w:rPr>
          <w:rFonts w:ascii="Calibri" w:eastAsia="Calibri" w:hAnsi="Calibri" w:cs="Calibri"/>
          <w:b/>
          <w:bCs/>
          <w:color w:val="000000" w:themeColor="text1"/>
          <w:vertAlign w:val="superscript"/>
        </w:rPr>
        <w:t>rd</w:t>
      </w:r>
      <w:r>
        <w:rPr>
          <w:rFonts w:ascii="Calibri" w:eastAsia="Calibri" w:hAnsi="Calibri" w:cs="Calibri"/>
          <w:b/>
          <w:bCs/>
          <w:color w:val="000000" w:themeColor="text1"/>
        </w:rPr>
        <w:t xml:space="preserve"> and 4</w:t>
      </w:r>
      <w:proofErr w:type="gramStart"/>
      <w:r w:rsidRPr="007A5E0C">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w:t>
      </w:r>
      <w:r w:rsidRPr="4BCD6BB1">
        <w:rPr>
          <w:rFonts w:ascii="Calibri" w:eastAsia="Calibri" w:hAnsi="Calibri" w:cs="Calibri"/>
          <w:b/>
          <w:bCs/>
          <w:color w:val="000000" w:themeColor="text1"/>
        </w:rPr>
        <w:t>2026</w:t>
      </w:r>
      <w:proofErr w:type="gramEnd"/>
    </w:p>
    <w:p w14:paraId="2B9368DE" w14:textId="77777777" w:rsidR="008D09F9" w:rsidRPr="00ED3F48" w:rsidRDefault="008D09F9" w:rsidP="008D09F9">
      <w:pPr>
        <w:spacing w:line="240" w:lineRule="auto"/>
        <w:rPr>
          <w:rFonts w:asciiTheme="majorHAnsi" w:eastAsia="Calibri" w:hAnsiTheme="majorHAnsi" w:cstheme="majorHAnsi"/>
        </w:rPr>
      </w:pPr>
      <w:r w:rsidRPr="00ED3F48">
        <w:rPr>
          <w:rFonts w:asciiTheme="majorHAnsi" w:eastAsia="Calibri" w:hAnsiTheme="majorHAnsi" w:cstheme="majorHAnsi"/>
        </w:rPr>
        <w:t xml:space="preserve">For an informal </w:t>
      </w:r>
      <w:r>
        <w:rPr>
          <w:rFonts w:asciiTheme="majorHAnsi" w:eastAsia="Calibri" w:hAnsiTheme="majorHAnsi" w:cstheme="majorHAnsi"/>
        </w:rPr>
        <w:t>discussion,</w:t>
      </w:r>
      <w:r w:rsidRPr="00ED3F48">
        <w:rPr>
          <w:rFonts w:asciiTheme="majorHAnsi" w:eastAsia="Calibri" w:hAnsiTheme="majorHAnsi" w:cstheme="majorHAnsi"/>
        </w:rPr>
        <w:t xml:space="preserve"> please email m</w:t>
      </w:r>
      <w:r>
        <w:rPr>
          <w:rFonts w:asciiTheme="majorHAnsi" w:eastAsia="Calibri" w:hAnsiTheme="majorHAnsi" w:cstheme="majorHAnsi"/>
        </w:rPr>
        <w:t>elissa</w:t>
      </w:r>
      <w:r w:rsidRPr="00ED3F48">
        <w:rPr>
          <w:rFonts w:asciiTheme="majorHAnsi" w:eastAsia="Calibri" w:hAnsiTheme="majorHAnsi" w:cstheme="majorHAnsi"/>
        </w:rPr>
        <w:t>@lovingme.uk</w:t>
      </w:r>
    </w:p>
    <w:p w14:paraId="78F22CA2" w14:textId="77777777" w:rsidR="00B611CA" w:rsidRPr="00220FFF" w:rsidRDefault="00B611CA">
      <w:pPr>
        <w:spacing w:line="240" w:lineRule="auto"/>
        <w:rPr>
          <w:rFonts w:asciiTheme="majorHAnsi" w:eastAsia="Calibri" w:hAnsiTheme="majorHAnsi" w:cstheme="majorHAnsi"/>
        </w:rPr>
      </w:pPr>
    </w:p>
    <w:p w14:paraId="15C0632E" w14:textId="0CE53AE2" w:rsidR="00B611CA" w:rsidRDefault="00B611CA">
      <w:pPr>
        <w:spacing w:line="240" w:lineRule="auto"/>
        <w:rPr>
          <w:rFonts w:asciiTheme="majorHAnsi" w:eastAsia="Calibri" w:hAnsiTheme="majorHAnsi" w:cstheme="majorHAnsi"/>
        </w:rPr>
      </w:pPr>
    </w:p>
    <w:p w14:paraId="5110A2E7" w14:textId="0646579B" w:rsidR="00220FFF" w:rsidRDefault="00220FFF">
      <w:pPr>
        <w:spacing w:line="240" w:lineRule="auto"/>
        <w:rPr>
          <w:rFonts w:asciiTheme="majorHAnsi" w:eastAsia="Calibri" w:hAnsiTheme="majorHAnsi" w:cstheme="majorHAnsi"/>
        </w:rPr>
      </w:pPr>
    </w:p>
    <w:p w14:paraId="0FEBC047" w14:textId="69CA77C8" w:rsidR="0028357A" w:rsidRDefault="0028357A" w:rsidP="0028357A">
      <w:pPr>
        <w:pStyle w:val="Heading1"/>
        <w:spacing w:before="101"/>
        <w:ind w:right="3340"/>
        <w:rPr>
          <w:rFonts w:asciiTheme="majorHAnsi" w:hAnsiTheme="majorHAnsi" w:cstheme="majorHAnsi"/>
          <w:u w:val="single"/>
        </w:rPr>
      </w:pPr>
    </w:p>
    <w:p w14:paraId="1E7BCF1A" w14:textId="77777777" w:rsidR="0028357A" w:rsidRPr="00220FFF" w:rsidRDefault="0028357A" w:rsidP="0028357A">
      <w:pPr>
        <w:rPr>
          <w:rFonts w:asciiTheme="majorHAnsi" w:hAnsiTheme="majorHAnsi" w:cstheme="majorHAnsi"/>
        </w:rPr>
      </w:pPr>
    </w:p>
    <w:p w14:paraId="6F7E87FE" w14:textId="5D9DBE18" w:rsidR="0028357A" w:rsidRPr="00E07426" w:rsidRDefault="0028357A" w:rsidP="4BCD6BB1">
      <w:pPr>
        <w:pStyle w:val="Heading1"/>
        <w:spacing w:before="101"/>
        <w:ind w:right="3340"/>
        <w:rPr>
          <w:rFonts w:asciiTheme="majorHAnsi" w:hAnsiTheme="majorHAnsi" w:cstheme="majorBidi"/>
          <w:b/>
          <w:bCs/>
          <w:sz w:val="24"/>
          <w:szCs w:val="24"/>
          <w:u w:val="single"/>
        </w:rPr>
      </w:pPr>
      <w:r w:rsidRPr="4BCD6BB1">
        <w:rPr>
          <w:rFonts w:asciiTheme="majorHAnsi" w:hAnsiTheme="majorHAnsi" w:cstheme="majorBidi"/>
          <w:sz w:val="24"/>
          <w:szCs w:val="24"/>
          <w:u w:val="single"/>
        </w:rPr>
        <w:t>PERSON SPECIFICATION</w:t>
      </w:r>
      <w:r w:rsidR="00C64822" w:rsidRPr="4BCD6BB1">
        <w:rPr>
          <w:rFonts w:asciiTheme="majorHAnsi" w:hAnsiTheme="majorHAnsi" w:cstheme="majorBidi"/>
          <w:sz w:val="24"/>
          <w:szCs w:val="24"/>
          <w:u w:val="single"/>
        </w:rPr>
        <w:t xml:space="preserve"> -</w:t>
      </w:r>
      <w:r w:rsidR="00E07426">
        <w:rPr>
          <w:rFonts w:asciiTheme="majorHAnsi" w:hAnsiTheme="majorHAnsi" w:cstheme="majorBidi"/>
          <w:sz w:val="24"/>
          <w:szCs w:val="24"/>
          <w:u w:val="single"/>
        </w:rPr>
        <w:t xml:space="preserve"> </w:t>
      </w:r>
      <w:r w:rsidR="004B7C9A" w:rsidRPr="00E07426">
        <w:rPr>
          <w:rFonts w:asciiTheme="majorHAnsi" w:hAnsiTheme="majorHAnsi" w:cstheme="majorBidi"/>
          <w:b/>
          <w:bCs/>
          <w:sz w:val="24"/>
          <w:szCs w:val="24"/>
          <w:u w:val="single"/>
        </w:rPr>
        <w:t xml:space="preserve">Social Work </w:t>
      </w:r>
      <w:r w:rsidR="00E07426" w:rsidRPr="00E07426">
        <w:rPr>
          <w:rFonts w:asciiTheme="majorHAnsi" w:hAnsiTheme="majorHAnsi" w:cstheme="majorBidi"/>
          <w:b/>
          <w:bCs/>
          <w:sz w:val="24"/>
          <w:szCs w:val="24"/>
          <w:u w:val="single"/>
        </w:rPr>
        <w:t>Degree Apprentice</w:t>
      </w:r>
    </w:p>
    <w:tbl>
      <w:tblPr>
        <w:tblpPr w:leftFromText="180" w:rightFromText="180" w:vertAnchor="text" w:horzAnchor="margin" w:tblpXSpec="center" w:tblpY="1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804"/>
        <w:gridCol w:w="1559"/>
      </w:tblGrid>
      <w:tr w:rsidR="00220FFF" w:rsidRPr="00220FFF" w14:paraId="3DA0E3BF" w14:textId="77777777" w:rsidTr="4BCD6BB1">
        <w:trPr>
          <w:trHeight w:val="699"/>
        </w:trPr>
        <w:tc>
          <w:tcPr>
            <w:tcW w:w="1555" w:type="dxa"/>
            <w:shd w:val="clear" w:color="auto" w:fill="DDD9C3" w:themeFill="background2" w:themeFillShade="E6"/>
          </w:tcPr>
          <w:p w14:paraId="495BA881" w14:textId="77777777" w:rsidR="00220FFF" w:rsidRPr="00220FFF" w:rsidRDefault="00220FFF" w:rsidP="00220FFF">
            <w:pPr>
              <w:pStyle w:val="TableParagraph"/>
              <w:spacing w:before="2"/>
              <w:ind w:left="0"/>
              <w:rPr>
                <w:rFonts w:asciiTheme="majorHAnsi" w:hAnsiTheme="majorHAnsi" w:cstheme="majorHAnsi"/>
                <w:sz w:val="24"/>
                <w:szCs w:val="24"/>
              </w:rPr>
            </w:pPr>
          </w:p>
        </w:tc>
        <w:tc>
          <w:tcPr>
            <w:tcW w:w="6804" w:type="dxa"/>
            <w:shd w:val="clear" w:color="auto" w:fill="DDD9C3" w:themeFill="background2" w:themeFillShade="E6"/>
          </w:tcPr>
          <w:p w14:paraId="5C5C3906" w14:textId="77777777" w:rsidR="00220FFF" w:rsidRPr="00220FFF" w:rsidRDefault="00220FFF" w:rsidP="00220FFF">
            <w:pPr>
              <w:pStyle w:val="TableParagraph"/>
              <w:spacing w:before="2"/>
              <w:ind w:left="0"/>
              <w:rPr>
                <w:rFonts w:asciiTheme="majorHAnsi" w:hAnsiTheme="majorHAnsi" w:cstheme="majorHAnsi"/>
                <w:sz w:val="24"/>
                <w:szCs w:val="24"/>
              </w:rPr>
            </w:pPr>
          </w:p>
          <w:p w14:paraId="5904850D" w14:textId="77777777" w:rsidR="00220FFF" w:rsidRPr="00220FFF" w:rsidRDefault="00220FFF" w:rsidP="00220FFF">
            <w:pPr>
              <w:pStyle w:val="TableParagraph"/>
              <w:spacing w:before="2"/>
              <w:ind w:left="0"/>
              <w:jc w:val="center"/>
              <w:rPr>
                <w:rFonts w:asciiTheme="majorHAnsi" w:hAnsiTheme="majorHAnsi" w:cstheme="majorHAnsi"/>
                <w:b/>
                <w:bCs/>
                <w:sz w:val="24"/>
                <w:szCs w:val="24"/>
              </w:rPr>
            </w:pPr>
            <w:r w:rsidRPr="00220FFF">
              <w:rPr>
                <w:rFonts w:asciiTheme="majorHAnsi" w:hAnsiTheme="majorHAnsi" w:cstheme="majorHAnsi"/>
                <w:b/>
                <w:bCs/>
                <w:sz w:val="24"/>
                <w:szCs w:val="24"/>
              </w:rPr>
              <w:t>Requirements</w:t>
            </w:r>
          </w:p>
        </w:tc>
        <w:tc>
          <w:tcPr>
            <w:tcW w:w="1559" w:type="dxa"/>
            <w:shd w:val="clear" w:color="auto" w:fill="DDD9C3" w:themeFill="background2" w:themeFillShade="E6"/>
          </w:tcPr>
          <w:p w14:paraId="1D7136D1"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1B50A367"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Essential (E)</w:t>
            </w:r>
          </w:p>
          <w:p w14:paraId="7F997816"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Desirable (D)</w:t>
            </w:r>
          </w:p>
        </w:tc>
      </w:tr>
      <w:tr w:rsidR="00220FFF" w:rsidRPr="00220FFF" w14:paraId="35D5B31C" w14:textId="77777777" w:rsidTr="4BCD6BB1">
        <w:trPr>
          <w:trHeight w:val="765"/>
        </w:trPr>
        <w:tc>
          <w:tcPr>
            <w:tcW w:w="1555" w:type="dxa"/>
          </w:tcPr>
          <w:p w14:paraId="604DE4A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74B06A9"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Experience</w:t>
            </w:r>
          </w:p>
        </w:tc>
        <w:tc>
          <w:tcPr>
            <w:tcW w:w="6804" w:type="dxa"/>
          </w:tcPr>
          <w:p w14:paraId="6708940C" w14:textId="77777777" w:rsidR="0096395C" w:rsidRDefault="0096395C"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E</w:t>
            </w:r>
            <w:r w:rsidR="00220FFF" w:rsidRPr="00220FFF">
              <w:rPr>
                <w:rFonts w:asciiTheme="majorHAnsi" w:hAnsiTheme="majorHAnsi" w:cstheme="majorHAnsi"/>
                <w:sz w:val="24"/>
                <w:szCs w:val="24"/>
              </w:rPr>
              <w:t xml:space="preserve">xperience of working with victims / survivors of domestic abuse. </w:t>
            </w:r>
          </w:p>
          <w:p w14:paraId="044B4941" w14:textId="7151B7E4"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A sound understanding of risk assessment and safety planning. </w:t>
            </w:r>
          </w:p>
        </w:tc>
        <w:tc>
          <w:tcPr>
            <w:tcW w:w="1559" w:type="dxa"/>
          </w:tcPr>
          <w:p w14:paraId="5745FD8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31B353A" w14:textId="442A6B44" w:rsidR="00220FFF" w:rsidRPr="00ED3F48" w:rsidRDefault="0096395C"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76A238F8" w14:textId="77777777" w:rsidTr="4BCD6BB1">
        <w:trPr>
          <w:trHeight w:val="619"/>
        </w:trPr>
        <w:tc>
          <w:tcPr>
            <w:tcW w:w="1555" w:type="dxa"/>
          </w:tcPr>
          <w:p w14:paraId="6245061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D08C202"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50940FC8" w14:textId="3E593DF0" w:rsidR="00220FFF" w:rsidRPr="00220FFF" w:rsidRDefault="00220FFF" w:rsidP="00ED3F48">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either lived or through </w:t>
            </w:r>
            <w:r w:rsidR="00461D11">
              <w:rPr>
                <w:rFonts w:asciiTheme="majorHAnsi" w:hAnsiTheme="majorHAnsi" w:cstheme="majorHAnsi"/>
                <w:sz w:val="24"/>
                <w:szCs w:val="24"/>
              </w:rPr>
              <w:t xml:space="preserve">work (paid or voluntary) </w:t>
            </w:r>
            <w:r w:rsidRPr="00220FFF">
              <w:rPr>
                <w:rFonts w:asciiTheme="majorHAnsi" w:hAnsiTheme="majorHAnsi" w:cstheme="majorHAnsi"/>
                <w:sz w:val="24"/>
                <w:szCs w:val="24"/>
              </w:rPr>
              <w:t xml:space="preserve">of the trans and non-binary community </w:t>
            </w:r>
          </w:p>
        </w:tc>
        <w:tc>
          <w:tcPr>
            <w:tcW w:w="1559" w:type="dxa"/>
          </w:tcPr>
          <w:p w14:paraId="5B2E55A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B99CEE0"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4C2302" w14:textId="77777777" w:rsidTr="4BCD6BB1">
        <w:trPr>
          <w:trHeight w:val="693"/>
        </w:trPr>
        <w:tc>
          <w:tcPr>
            <w:tcW w:w="1555" w:type="dxa"/>
          </w:tcPr>
          <w:p w14:paraId="48707AE1"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1E26DC16" w14:textId="094F7693" w:rsidR="00220FFF" w:rsidRPr="00220FFF" w:rsidRDefault="4BCD6BB1" w:rsidP="4BCD6BB1">
            <w:pPr>
              <w:pStyle w:val="TableParagraph"/>
              <w:ind w:right="530"/>
              <w:rPr>
                <w:rFonts w:asciiTheme="majorHAnsi" w:hAnsiTheme="majorHAnsi" w:cstheme="majorBidi"/>
                <w:sz w:val="24"/>
                <w:szCs w:val="24"/>
              </w:rPr>
            </w:pPr>
            <w:r w:rsidRPr="4BCD6BB1">
              <w:rPr>
                <w:rFonts w:asciiTheme="majorHAnsi" w:hAnsiTheme="majorHAnsi" w:cstheme="majorBidi"/>
                <w:sz w:val="24"/>
                <w:szCs w:val="24"/>
              </w:rPr>
              <w:t xml:space="preserve">Experience of providing support and/or advocacy </w:t>
            </w:r>
            <w:proofErr w:type="gramStart"/>
            <w:r w:rsidRPr="4BCD6BB1">
              <w:rPr>
                <w:rFonts w:asciiTheme="majorHAnsi" w:hAnsiTheme="majorHAnsi" w:cstheme="majorBidi"/>
                <w:sz w:val="24"/>
                <w:szCs w:val="24"/>
              </w:rPr>
              <w:t>to  vulnerable</w:t>
            </w:r>
            <w:proofErr w:type="gramEnd"/>
            <w:r w:rsidRPr="4BCD6BB1">
              <w:rPr>
                <w:rFonts w:asciiTheme="majorHAnsi" w:hAnsiTheme="majorHAnsi" w:cstheme="majorBidi"/>
                <w:sz w:val="24"/>
                <w:szCs w:val="24"/>
              </w:rPr>
              <w:t xml:space="preserve"> people</w:t>
            </w:r>
          </w:p>
        </w:tc>
        <w:tc>
          <w:tcPr>
            <w:tcW w:w="1559" w:type="dxa"/>
          </w:tcPr>
          <w:p w14:paraId="53D6035F" w14:textId="46674766" w:rsidR="00220FFF" w:rsidRPr="00ED3F48" w:rsidRDefault="008C00BF"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E507241" w14:textId="77777777" w:rsidTr="4BCD6BB1">
        <w:trPr>
          <w:trHeight w:val="706"/>
        </w:trPr>
        <w:tc>
          <w:tcPr>
            <w:tcW w:w="1555" w:type="dxa"/>
          </w:tcPr>
          <w:p w14:paraId="07E7F938"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95085A0" w14:textId="309875DA" w:rsidR="00220FFF"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Experience of assessing and managing risk. </w:t>
            </w:r>
          </w:p>
        </w:tc>
        <w:tc>
          <w:tcPr>
            <w:tcW w:w="1559" w:type="dxa"/>
          </w:tcPr>
          <w:p w14:paraId="51233260" w14:textId="79A1DE0E"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07039CC" w14:textId="77777777" w:rsidTr="4BCD6BB1">
        <w:trPr>
          <w:trHeight w:val="698"/>
        </w:trPr>
        <w:tc>
          <w:tcPr>
            <w:tcW w:w="1555" w:type="dxa"/>
          </w:tcPr>
          <w:p w14:paraId="7F3BF83C"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3AAF00B8" w14:textId="156C05B0"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of multi-agency approaches </w:t>
            </w:r>
          </w:p>
        </w:tc>
        <w:tc>
          <w:tcPr>
            <w:tcW w:w="1559" w:type="dxa"/>
          </w:tcPr>
          <w:p w14:paraId="66BB7479" w14:textId="1E463AC6" w:rsidR="00220FFF" w:rsidRPr="00ED3F48" w:rsidRDefault="008C00BF"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427CC1" w:rsidRPr="00220FFF" w14:paraId="6F0DF826" w14:textId="77777777" w:rsidTr="4BCD6BB1">
        <w:trPr>
          <w:trHeight w:val="1001"/>
        </w:trPr>
        <w:tc>
          <w:tcPr>
            <w:tcW w:w="1555" w:type="dxa"/>
          </w:tcPr>
          <w:p w14:paraId="62DE40D4" w14:textId="28163324" w:rsidR="00427CC1" w:rsidRPr="00ED3F48" w:rsidRDefault="00427CC1" w:rsidP="00220FFF">
            <w:pPr>
              <w:pStyle w:val="TableParagraph"/>
              <w:jc w:val="center"/>
              <w:rPr>
                <w:rFonts w:asciiTheme="majorHAnsi" w:hAnsiTheme="majorHAnsi" w:cstheme="majorHAnsi"/>
                <w:b/>
                <w:bCs/>
                <w:sz w:val="24"/>
                <w:szCs w:val="24"/>
              </w:rPr>
            </w:pPr>
            <w:r w:rsidRPr="00ED3F48">
              <w:rPr>
                <w:rFonts w:asciiTheme="majorHAnsi" w:hAnsiTheme="majorHAnsi" w:cstheme="majorHAnsi"/>
                <w:b/>
                <w:bCs/>
                <w:sz w:val="24"/>
                <w:szCs w:val="24"/>
              </w:rPr>
              <w:t>Knowledge</w:t>
            </w:r>
          </w:p>
        </w:tc>
        <w:tc>
          <w:tcPr>
            <w:tcW w:w="6804" w:type="dxa"/>
          </w:tcPr>
          <w:p w14:paraId="0369DEA2" w14:textId="4FDD93C6" w:rsidR="00427CC1" w:rsidRPr="00220FFF" w:rsidRDefault="00461D11" w:rsidP="4BCD6BB1">
            <w:pPr>
              <w:pStyle w:val="TableParagraph"/>
              <w:ind w:left="170"/>
              <w:rPr>
                <w:rFonts w:asciiTheme="majorHAnsi" w:hAnsiTheme="majorHAnsi" w:cstheme="majorBidi"/>
                <w:sz w:val="24"/>
                <w:szCs w:val="24"/>
              </w:rPr>
            </w:pPr>
            <w:r>
              <w:rPr>
                <w:rFonts w:asciiTheme="majorHAnsi" w:hAnsiTheme="majorHAnsi" w:cstheme="majorBidi"/>
                <w:sz w:val="24"/>
                <w:szCs w:val="24"/>
              </w:rPr>
              <w:t>K</w:t>
            </w:r>
            <w:r w:rsidR="4BCD6BB1" w:rsidRPr="4BCD6BB1">
              <w:rPr>
                <w:rFonts w:asciiTheme="majorHAnsi" w:hAnsiTheme="majorHAnsi" w:cstheme="majorBidi"/>
                <w:sz w:val="24"/>
                <w:szCs w:val="24"/>
              </w:rPr>
              <w:t xml:space="preserve">nowledge and understanding of the specific impacts on domestic abuse on trans+ people and the barriers they experience when attempting to access services. </w:t>
            </w:r>
          </w:p>
        </w:tc>
        <w:tc>
          <w:tcPr>
            <w:tcW w:w="1559" w:type="dxa"/>
          </w:tcPr>
          <w:p w14:paraId="0F8EA99F" w14:textId="6A60176D" w:rsidR="00427CC1" w:rsidRPr="00ED3F48" w:rsidRDefault="004D3F0C"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2D4549" w14:textId="77777777" w:rsidTr="4BCD6BB1">
        <w:trPr>
          <w:trHeight w:val="1001"/>
        </w:trPr>
        <w:tc>
          <w:tcPr>
            <w:tcW w:w="1555" w:type="dxa"/>
          </w:tcPr>
          <w:p w14:paraId="2C6619E8" w14:textId="10E47982"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3FCA81B"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Knowledge of multi-agency processes to address domestic abuse including knowledge of the criminal and civil remedies for victims / survivors. </w:t>
            </w:r>
          </w:p>
        </w:tc>
        <w:tc>
          <w:tcPr>
            <w:tcW w:w="1559" w:type="dxa"/>
          </w:tcPr>
          <w:p w14:paraId="6EC9F0F1" w14:textId="21344B39"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F9B8E59" w14:textId="77777777" w:rsidTr="4BCD6BB1">
        <w:trPr>
          <w:trHeight w:val="813"/>
        </w:trPr>
        <w:tc>
          <w:tcPr>
            <w:tcW w:w="1555" w:type="dxa"/>
          </w:tcPr>
          <w:p w14:paraId="67C7E5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BE1881"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69BEF53C"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A thorough knowledge of safeguarding including legal responsibilities.</w:t>
            </w:r>
          </w:p>
        </w:tc>
        <w:tc>
          <w:tcPr>
            <w:tcW w:w="1559" w:type="dxa"/>
          </w:tcPr>
          <w:p w14:paraId="5DD3000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2B5B2DE" w14:textId="2B5EFF9E" w:rsidR="00220FFF" w:rsidRPr="00ED3F48" w:rsidRDefault="008C00BF"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384FBBBB" w14:textId="77777777" w:rsidTr="4BCD6BB1">
        <w:trPr>
          <w:trHeight w:val="1115"/>
        </w:trPr>
        <w:tc>
          <w:tcPr>
            <w:tcW w:w="1555" w:type="dxa"/>
          </w:tcPr>
          <w:p w14:paraId="5DB0997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5AFB5BDE"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An understanding of intersectionality and commitment to </w:t>
            </w:r>
            <w:proofErr w:type="spellStart"/>
            <w:r w:rsidRPr="00220FFF">
              <w:rPr>
                <w:rFonts w:asciiTheme="majorHAnsi" w:hAnsiTheme="majorHAnsi" w:cstheme="majorHAnsi"/>
                <w:sz w:val="24"/>
                <w:szCs w:val="24"/>
              </w:rPr>
              <w:t>recognising</w:t>
            </w:r>
            <w:proofErr w:type="spellEnd"/>
            <w:r w:rsidRPr="00220FFF">
              <w:rPr>
                <w:rFonts w:asciiTheme="majorHAnsi" w:hAnsiTheme="majorHAnsi" w:cstheme="majorHAnsi"/>
                <w:sz w:val="24"/>
                <w:szCs w:val="24"/>
              </w:rPr>
              <w:t xml:space="preserve"> the impact of intersecting patterns of oppression.</w:t>
            </w:r>
          </w:p>
        </w:tc>
        <w:tc>
          <w:tcPr>
            <w:tcW w:w="1559" w:type="dxa"/>
          </w:tcPr>
          <w:p w14:paraId="780028F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9316DD8" w14:textId="7F385F6E" w:rsidR="00220FFF" w:rsidRPr="00ED3F48" w:rsidRDefault="008C00BF"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0617CA0" w14:textId="77777777" w:rsidTr="4BCD6BB1">
        <w:trPr>
          <w:trHeight w:val="765"/>
        </w:trPr>
        <w:tc>
          <w:tcPr>
            <w:tcW w:w="1555" w:type="dxa"/>
          </w:tcPr>
          <w:p w14:paraId="65E1BA9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FC11664"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Skills</w:t>
            </w:r>
          </w:p>
        </w:tc>
        <w:tc>
          <w:tcPr>
            <w:tcW w:w="6804" w:type="dxa"/>
          </w:tcPr>
          <w:p w14:paraId="4D84CFBF"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The ability to be client led and the co-production of packages of support. </w:t>
            </w:r>
          </w:p>
        </w:tc>
        <w:tc>
          <w:tcPr>
            <w:tcW w:w="1559" w:type="dxa"/>
          </w:tcPr>
          <w:p w14:paraId="7B22AEE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C9D7A15" w14:textId="3B73057D" w:rsidR="00220FFF" w:rsidRPr="00ED3F48" w:rsidRDefault="0096395C"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26D32349" w14:textId="77777777" w:rsidTr="4BCD6BB1">
        <w:trPr>
          <w:trHeight w:val="765"/>
        </w:trPr>
        <w:tc>
          <w:tcPr>
            <w:tcW w:w="1555" w:type="dxa"/>
          </w:tcPr>
          <w:p w14:paraId="76F6EFD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5C3CF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3F9C71C7"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Ability to work under pressure, to respond to crisis and </w:t>
            </w:r>
            <w:proofErr w:type="spellStart"/>
            <w:r w:rsidRPr="00220FFF">
              <w:rPr>
                <w:rFonts w:asciiTheme="majorHAnsi" w:hAnsiTheme="majorHAnsi" w:cstheme="majorHAnsi"/>
                <w:sz w:val="24"/>
                <w:szCs w:val="24"/>
              </w:rPr>
              <w:t>prioritise</w:t>
            </w:r>
            <w:proofErr w:type="spellEnd"/>
            <w:r w:rsidRPr="00220FFF">
              <w:rPr>
                <w:rFonts w:asciiTheme="majorHAnsi" w:hAnsiTheme="majorHAnsi" w:cstheme="majorHAnsi"/>
                <w:sz w:val="24"/>
                <w:szCs w:val="24"/>
              </w:rPr>
              <w:t xml:space="preserve"> according to need and risk.</w:t>
            </w:r>
          </w:p>
        </w:tc>
        <w:tc>
          <w:tcPr>
            <w:tcW w:w="1559" w:type="dxa"/>
          </w:tcPr>
          <w:p w14:paraId="6FC5BE3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01F963C" w14:textId="38A4F3D9" w:rsidR="00220FFF" w:rsidRPr="00ED3F48" w:rsidRDefault="008C00BF"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D404FC8" w14:textId="77777777" w:rsidTr="4BCD6BB1">
        <w:trPr>
          <w:trHeight w:val="765"/>
        </w:trPr>
        <w:tc>
          <w:tcPr>
            <w:tcW w:w="1555" w:type="dxa"/>
          </w:tcPr>
          <w:p w14:paraId="0CFD76C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72C32A53" w14:textId="77777777" w:rsidR="00220FFF" w:rsidRPr="00220FFF" w:rsidRDefault="00220FFF" w:rsidP="00ED3F48">
            <w:pPr>
              <w:pStyle w:val="TableParagraph"/>
              <w:rPr>
                <w:rFonts w:asciiTheme="majorHAnsi" w:hAnsiTheme="majorHAnsi" w:cstheme="majorHAnsi"/>
                <w:sz w:val="24"/>
                <w:szCs w:val="24"/>
              </w:rPr>
            </w:pPr>
            <w:r w:rsidRPr="00220FFF">
              <w:rPr>
                <w:rFonts w:asciiTheme="majorHAnsi" w:hAnsiTheme="majorHAnsi" w:cstheme="majorHAnsi"/>
                <w:sz w:val="24"/>
                <w:szCs w:val="24"/>
              </w:rPr>
              <w:t>Capable of forming effective working relationships but also to advocate and challenge where appropriate.</w:t>
            </w:r>
          </w:p>
        </w:tc>
        <w:tc>
          <w:tcPr>
            <w:tcW w:w="1559" w:type="dxa"/>
          </w:tcPr>
          <w:p w14:paraId="443BB786"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1FC75CF" w14:textId="44E9E45F" w:rsidR="00220FFF" w:rsidRPr="00ED3F48" w:rsidRDefault="008C00BF"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C918FEA" w14:textId="77777777" w:rsidTr="4BCD6BB1">
        <w:trPr>
          <w:trHeight w:val="767"/>
        </w:trPr>
        <w:tc>
          <w:tcPr>
            <w:tcW w:w="1555" w:type="dxa"/>
          </w:tcPr>
          <w:p w14:paraId="77416D5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40D9474"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Qualifications</w:t>
            </w:r>
          </w:p>
        </w:tc>
        <w:tc>
          <w:tcPr>
            <w:tcW w:w="6804" w:type="dxa"/>
          </w:tcPr>
          <w:p w14:paraId="3804EFCC" w14:textId="77777777" w:rsidR="00220FFF" w:rsidRPr="00220FFF" w:rsidRDefault="00220FFF" w:rsidP="00220FFF">
            <w:pPr>
              <w:pStyle w:val="TableParagraph"/>
              <w:spacing w:before="2"/>
              <w:ind w:left="170"/>
              <w:rPr>
                <w:rFonts w:asciiTheme="majorHAnsi" w:hAnsiTheme="majorHAnsi" w:cstheme="majorHAnsi"/>
                <w:sz w:val="24"/>
                <w:szCs w:val="24"/>
              </w:rPr>
            </w:pPr>
          </w:p>
          <w:p w14:paraId="30702DCB" w14:textId="333515D3" w:rsidR="00220FFF" w:rsidRPr="00220FFF" w:rsidRDefault="00F2178F"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 xml:space="preserve">See </w:t>
            </w:r>
            <w:hyperlink r:id="rId9" w:history="1">
              <w:r w:rsidRPr="0042201B">
                <w:rPr>
                  <w:rStyle w:val="Hyperlink"/>
                  <w:rFonts w:asciiTheme="majorHAnsi" w:hAnsiTheme="majorHAnsi" w:cstheme="majorHAnsi"/>
                  <w:sz w:val="24"/>
                  <w:szCs w:val="24"/>
                </w:rPr>
                <w:t xml:space="preserve">UCLAN </w:t>
              </w:r>
              <w:r w:rsidR="00DC7D25" w:rsidRPr="0042201B">
                <w:rPr>
                  <w:rStyle w:val="Hyperlink"/>
                  <w:rFonts w:asciiTheme="majorHAnsi" w:hAnsiTheme="majorHAnsi" w:cstheme="majorHAnsi"/>
                  <w:sz w:val="24"/>
                  <w:szCs w:val="24"/>
                </w:rPr>
                <w:t>website here for entry requirements</w:t>
              </w:r>
            </w:hyperlink>
            <w:r w:rsidR="00DC7D25">
              <w:rPr>
                <w:rFonts w:asciiTheme="majorHAnsi" w:hAnsiTheme="majorHAnsi" w:cstheme="majorHAnsi"/>
                <w:sz w:val="24"/>
                <w:szCs w:val="24"/>
              </w:rPr>
              <w:t>. Candidates successful at interview with Loving Me would need to also meet the entry requirement for the</w:t>
            </w:r>
            <w:r w:rsidR="0042201B">
              <w:rPr>
                <w:rFonts w:asciiTheme="majorHAnsi" w:hAnsiTheme="majorHAnsi" w:cstheme="majorHAnsi"/>
                <w:sz w:val="24"/>
                <w:szCs w:val="24"/>
              </w:rPr>
              <w:t xml:space="preserve"> Degree</w:t>
            </w:r>
            <w:r w:rsidR="00DC7D25">
              <w:rPr>
                <w:rFonts w:asciiTheme="majorHAnsi" w:hAnsiTheme="majorHAnsi" w:cstheme="majorHAnsi"/>
                <w:sz w:val="24"/>
                <w:szCs w:val="24"/>
              </w:rPr>
              <w:t xml:space="preserve"> </w:t>
            </w:r>
            <w:r w:rsidR="0042201B">
              <w:rPr>
                <w:rFonts w:asciiTheme="majorHAnsi" w:hAnsiTheme="majorHAnsi" w:cstheme="majorHAnsi"/>
                <w:sz w:val="24"/>
                <w:szCs w:val="24"/>
              </w:rPr>
              <w:t>Apprenticeship</w:t>
            </w:r>
            <w:r w:rsidR="00DC7D25">
              <w:rPr>
                <w:rFonts w:asciiTheme="majorHAnsi" w:hAnsiTheme="majorHAnsi" w:cstheme="majorHAnsi"/>
                <w:sz w:val="24"/>
                <w:szCs w:val="24"/>
              </w:rPr>
              <w:t xml:space="preserve"> </w:t>
            </w:r>
            <w:r w:rsidR="0042201B">
              <w:rPr>
                <w:rFonts w:asciiTheme="majorHAnsi" w:hAnsiTheme="majorHAnsi" w:cstheme="majorHAnsi"/>
                <w:sz w:val="24"/>
                <w:szCs w:val="24"/>
              </w:rPr>
              <w:t>at UCLAN</w:t>
            </w:r>
          </w:p>
        </w:tc>
        <w:tc>
          <w:tcPr>
            <w:tcW w:w="1559" w:type="dxa"/>
          </w:tcPr>
          <w:p w14:paraId="5A997F90"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DBFA7B4" w14:textId="1C61D696" w:rsidR="00220FFF" w:rsidRPr="00ED3F48" w:rsidRDefault="008C00BF"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bl>
    <w:p w14:paraId="29482D35" w14:textId="77777777" w:rsidR="00F2512D" w:rsidRPr="005E7478" w:rsidRDefault="00F2512D" w:rsidP="4BCD6BB1">
      <w:pPr>
        <w:spacing w:line="240" w:lineRule="auto"/>
        <w:rPr>
          <w:rFonts w:ascii="Calibri" w:eastAsia="Calibri" w:hAnsi="Calibri" w:cs="Calibri"/>
          <w:color w:val="000000" w:themeColor="text1"/>
        </w:rPr>
      </w:pPr>
    </w:p>
    <w:sectPr w:rsidR="00F2512D" w:rsidRPr="005E74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DC"/>
    <w:multiLevelType w:val="multilevel"/>
    <w:tmpl w:val="EDF2E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C56401"/>
    <w:multiLevelType w:val="multilevel"/>
    <w:tmpl w:val="9FE0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740EF"/>
    <w:multiLevelType w:val="multilevel"/>
    <w:tmpl w:val="A8F2F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F741E5"/>
    <w:multiLevelType w:val="multilevel"/>
    <w:tmpl w:val="535A3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D2FF7"/>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236D3F"/>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EC6E47"/>
    <w:multiLevelType w:val="multilevel"/>
    <w:tmpl w:val="B198B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174897">
    <w:abstractNumId w:val="3"/>
  </w:num>
  <w:num w:numId="2" w16cid:durableId="1288391734">
    <w:abstractNumId w:val="2"/>
  </w:num>
  <w:num w:numId="3" w16cid:durableId="2091124164">
    <w:abstractNumId w:val="6"/>
  </w:num>
  <w:num w:numId="4" w16cid:durableId="1397783282">
    <w:abstractNumId w:val="5"/>
  </w:num>
  <w:num w:numId="5" w16cid:durableId="1511144127">
    <w:abstractNumId w:val="0"/>
  </w:num>
  <w:num w:numId="6" w16cid:durableId="536746411">
    <w:abstractNumId w:val="1"/>
  </w:num>
  <w:num w:numId="7" w16cid:durableId="1242567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CA"/>
    <w:rsid w:val="00012D96"/>
    <w:rsid w:val="00016F06"/>
    <w:rsid w:val="0005516B"/>
    <w:rsid w:val="00064D4F"/>
    <w:rsid w:val="000722B8"/>
    <w:rsid w:val="0007258D"/>
    <w:rsid w:val="0008210D"/>
    <w:rsid w:val="00084D6E"/>
    <w:rsid w:val="000A0E41"/>
    <w:rsid w:val="000B3DE4"/>
    <w:rsid w:val="000C14F7"/>
    <w:rsid w:val="000C22A4"/>
    <w:rsid w:val="000C6FBA"/>
    <w:rsid w:val="00120788"/>
    <w:rsid w:val="00173DD2"/>
    <w:rsid w:val="001E1BFE"/>
    <w:rsid w:val="001E4F67"/>
    <w:rsid w:val="002050F4"/>
    <w:rsid w:val="00215C2C"/>
    <w:rsid w:val="00220FFF"/>
    <w:rsid w:val="00240DF6"/>
    <w:rsid w:val="002749B0"/>
    <w:rsid w:val="0028357A"/>
    <w:rsid w:val="00294709"/>
    <w:rsid w:val="002C15A3"/>
    <w:rsid w:val="003832DA"/>
    <w:rsid w:val="0038693A"/>
    <w:rsid w:val="00392C2B"/>
    <w:rsid w:val="003A445C"/>
    <w:rsid w:val="003E650C"/>
    <w:rsid w:val="003F7BD7"/>
    <w:rsid w:val="00420635"/>
    <w:rsid w:val="0042201B"/>
    <w:rsid w:val="00427CC1"/>
    <w:rsid w:val="00461D11"/>
    <w:rsid w:val="00471F1A"/>
    <w:rsid w:val="004A7532"/>
    <w:rsid w:val="004B490B"/>
    <w:rsid w:val="004B7C9A"/>
    <w:rsid w:val="004D3F0C"/>
    <w:rsid w:val="004E28F9"/>
    <w:rsid w:val="0050676A"/>
    <w:rsid w:val="005B40A3"/>
    <w:rsid w:val="005E7478"/>
    <w:rsid w:val="00600A20"/>
    <w:rsid w:val="00610633"/>
    <w:rsid w:val="006539D9"/>
    <w:rsid w:val="00655486"/>
    <w:rsid w:val="006619A6"/>
    <w:rsid w:val="006B39B7"/>
    <w:rsid w:val="00711FD9"/>
    <w:rsid w:val="007400AC"/>
    <w:rsid w:val="007710D6"/>
    <w:rsid w:val="007A314D"/>
    <w:rsid w:val="007C4529"/>
    <w:rsid w:val="007F702E"/>
    <w:rsid w:val="00801A48"/>
    <w:rsid w:val="008078F9"/>
    <w:rsid w:val="00833763"/>
    <w:rsid w:val="00844A91"/>
    <w:rsid w:val="00844FF1"/>
    <w:rsid w:val="008670CC"/>
    <w:rsid w:val="008C00BF"/>
    <w:rsid w:val="008D09F9"/>
    <w:rsid w:val="008E5CDF"/>
    <w:rsid w:val="008F4C48"/>
    <w:rsid w:val="0096314A"/>
    <w:rsid w:val="0096395C"/>
    <w:rsid w:val="009A3AC9"/>
    <w:rsid w:val="00A01812"/>
    <w:rsid w:val="00A26C79"/>
    <w:rsid w:val="00A33090"/>
    <w:rsid w:val="00A630B1"/>
    <w:rsid w:val="00A817AE"/>
    <w:rsid w:val="00AD0FC4"/>
    <w:rsid w:val="00AD51BA"/>
    <w:rsid w:val="00AE2B3C"/>
    <w:rsid w:val="00B10135"/>
    <w:rsid w:val="00B119CC"/>
    <w:rsid w:val="00B50995"/>
    <w:rsid w:val="00B5693B"/>
    <w:rsid w:val="00B611CA"/>
    <w:rsid w:val="00B61501"/>
    <w:rsid w:val="00B7727E"/>
    <w:rsid w:val="00BA68D4"/>
    <w:rsid w:val="00BB23EB"/>
    <w:rsid w:val="00BC700B"/>
    <w:rsid w:val="00BE076A"/>
    <w:rsid w:val="00BE0EDE"/>
    <w:rsid w:val="00C0574D"/>
    <w:rsid w:val="00C267E9"/>
    <w:rsid w:val="00C64822"/>
    <w:rsid w:val="00CB2F4A"/>
    <w:rsid w:val="00CD40F0"/>
    <w:rsid w:val="00D6619F"/>
    <w:rsid w:val="00D67F2C"/>
    <w:rsid w:val="00DA6DC1"/>
    <w:rsid w:val="00DC0D46"/>
    <w:rsid w:val="00DC7D25"/>
    <w:rsid w:val="00E07426"/>
    <w:rsid w:val="00E0771A"/>
    <w:rsid w:val="00E704C0"/>
    <w:rsid w:val="00E86349"/>
    <w:rsid w:val="00EB0471"/>
    <w:rsid w:val="00ED3F48"/>
    <w:rsid w:val="00F2178F"/>
    <w:rsid w:val="00F2512D"/>
    <w:rsid w:val="00F47C15"/>
    <w:rsid w:val="00F575AE"/>
    <w:rsid w:val="00FA15A9"/>
    <w:rsid w:val="00FC37CC"/>
    <w:rsid w:val="00FE6AAD"/>
    <w:rsid w:val="00FE786B"/>
    <w:rsid w:val="3C8B0247"/>
    <w:rsid w:val="4BCD6BB1"/>
    <w:rsid w:val="639ADE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B0F"/>
  <w15:docId w15:val="{54A0A02D-9F77-47BB-9469-C79D7CAF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92C2B"/>
    <w:rPr>
      <w:color w:val="0000FF" w:themeColor="hyperlink"/>
      <w:u w:val="single"/>
    </w:rPr>
  </w:style>
  <w:style w:type="character" w:styleId="UnresolvedMention">
    <w:name w:val="Unresolved Mention"/>
    <w:basedOn w:val="DefaultParagraphFont"/>
    <w:uiPriority w:val="99"/>
    <w:semiHidden/>
    <w:unhideWhenUsed/>
    <w:rsid w:val="00392C2B"/>
    <w:rPr>
      <w:color w:val="605E5C"/>
      <w:shd w:val="clear" w:color="auto" w:fill="E1DFDD"/>
    </w:rPr>
  </w:style>
  <w:style w:type="paragraph" w:styleId="BodyText">
    <w:name w:val="Body Text"/>
    <w:basedOn w:val="Normal"/>
    <w:link w:val="BodyTextChar"/>
    <w:rsid w:val="0028357A"/>
    <w:pPr>
      <w:spacing w:line="240" w:lineRule="auto"/>
    </w:pPr>
    <w:rPr>
      <w:rFonts w:eastAsia="Times New Roman" w:cs="Times New Roman"/>
      <w:b/>
      <w:sz w:val="24"/>
      <w:szCs w:val="20"/>
      <w:lang w:eastAsia="en-US"/>
    </w:rPr>
  </w:style>
  <w:style w:type="character" w:customStyle="1" w:styleId="BodyTextChar">
    <w:name w:val="Body Text Char"/>
    <w:basedOn w:val="DefaultParagraphFont"/>
    <w:link w:val="BodyText"/>
    <w:rsid w:val="0028357A"/>
    <w:rPr>
      <w:rFonts w:eastAsia="Times New Roman" w:cs="Times New Roman"/>
      <w:b/>
      <w:sz w:val="24"/>
      <w:szCs w:val="20"/>
      <w:lang w:eastAsia="en-US"/>
    </w:rPr>
  </w:style>
  <w:style w:type="paragraph" w:customStyle="1" w:styleId="TableParagraph">
    <w:name w:val="Table Paragraph"/>
    <w:basedOn w:val="Normal"/>
    <w:uiPriority w:val="1"/>
    <w:qFormat/>
    <w:rsid w:val="0028357A"/>
    <w:pPr>
      <w:widowControl w:val="0"/>
      <w:autoSpaceDE w:val="0"/>
      <w:autoSpaceDN w:val="0"/>
      <w:spacing w:before="232" w:line="240" w:lineRule="auto"/>
      <w:ind w:left="107"/>
    </w:pPr>
    <w:rPr>
      <w:rFonts w:ascii="Gill Sans MT" w:eastAsia="Gill Sans MT" w:hAnsi="Gill Sans MT" w:cs="Gill Sans MT"/>
      <w:lang w:val="en-US" w:eastAsia="en-US"/>
    </w:rPr>
  </w:style>
  <w:style w:type="character" w:customStyle="1" w:styleId="normaltextrun">
    <w:name w:val="normaltextrun"/>
    <w:basedOn w:val="DefaultParagraphFont"/>
    <w:rsid w:val="0038693A"/>
  </w:style>
  <w:style w:type="character" w:styleId="FollowedHyperlink">
    <w:name w:val="FollowedHyperlink"/>
    <w:basedOn w:val="DefaultParagraphFont"/>
    <w:uiPriority w:val="99"/>
    <w:semiHidden/>
    <w:unhideWhenUsed/>
    <w:rsid w:val="008D09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lan.ac.uk/degree-apprenticeships/courses/social-work-ba" TargetMode="External"/><Relationship Id="rId3" Type="http://schemas.openxmlformats.org/officeDocument/2006/relationships/settings" Target="settings.xml"/><Relationship Id="rId7" Type="http://schemas.openxmlformats.org/officeDocument/2006/relationships/hyperlink" Target="https://www.ucas.com/apprenticeships/degree-apprenticesh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clan.ac.uk/degree-apprenticeships/courses/social-wor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5303</Characters>
  <Application>Microsoft Office Word</Application>
  <DocSecurity>0</DocSecurity>
  <Lines>203</Lines>
  <Paragraphs>102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dc:creator>
  <cp:keywords/>
  <cp:lastModifiedBy>Amanda  Elwen</cp:lastModifiedBy>
  <cp:revision>2</cp:revision>
  <cp:lastPrinted>2022-11-07T15:46:00Z</cp:lastPrinted>
  <dcterms:created xsi:type="dcterms:W3CDTF">2025-12-19T14:48:00Z</dcterms:created>
  <dcterms:modified xsi:type="dcterms:W3CDTF">2025-12-19T14:48:00Z</dcterms:modified>
</cp:coreProperties>
</file>