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98F31" w14:textId="62CDE863" w:rsidR="001D71B1" w:rsidRDefault="001D71B1" w:rsidP="001D71B1">
      <w:pPr>
        <w:spacing w:before="100" w:beforeAutospacing="1" w:after="100" w:afterAutospacing="1"/>
        <w:outlineLvl w:val="0"/>
        <w:rPr>
          <w:rFonts w:ascii="Times New Roman" w:eastAsia="Times New Roman" w:hAnsi="Times New Roman" w:cs="Times New Roman"/>
          <w:b/>
          <w:bCs/>
          <w:color w:val="000000"/>
          <w:kern w:val="36"/>
          <w:sz w:val="48"/>
          <w:szCs w:val="48"/>
          <w:lang w:eastAsia="en-GB"/>
        </w:rPr>
      </w:pPr>
      <w:r>
        <w:rPr>
          <w:noProof/>
        </w:rPr>
        <w:drawing>
          <wp:inline distT="0" distB="0" distL="0" distR="0" wp14:anchorId="10591507" wp14:editId="48B787FE">
            <wp:extent cx="5731510" cy="1097315"/>
            <wp:effectExtent l="0" t="0" r="0" b="0"/>
            <wp:docPr id="2039599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99717" name="Picture 20395997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097315"/>
                    </a:xfrm>
                    <a:prstGeom prst="rect">
                      <a:avLst/>
                    </a:prstGeom>
                  </pic:spPr>
                </pic:pic>
              </a:graphicData>
            </a:graphic>
          </wp:inline>
        </w:drawing>
      </w:r>
    </w:p>
    <w:p w14:paraId="0D1E69CF" w14:textId="7978FD5B" w:rsidR="001D71B1" w:rsidRPr="001D71B1" w:rsidRDefault="001D71B1" w:rsidP="001D71B1">
      <w:pPr>
        <w:spacing w:before="100" w:beforeAutospacing="1" w:after="100" w:afterAutospacing="1"/>
        <w:jc w:val="center"/>
        <w:outlineLvl w:val="0"/>
        <w:rPr>
          <w:rFonts w:eastAsia="Times New Roman" w:cstheme="minorHAnsi"/>
          <w:b/>
          <w:bCs/>
          <w:color w:val="000000"/>
          <w:kern w:val="36"/>
          <w:sz w:val="48"/>
          <w:szCs w:val="48"/>
          <w:lang w:eastAsia="en-GB"/>
        </w:rPr>
      </w:pPr>
      <w:r w:rsidRPr="001D71B1">
        <w:rPr>
          <w:rFonts w:eastAsia="Times New Roman" w:cstheme="minorHAnsi"/>
          <w:b/>
          <w:bCs/>
          <w:color w:val="000000"/>
          <w:kern w:val="36"/>
          <w:sz w:val="48"/>
          <w:szCs w:val="48"/>
          <w:lang w:eastAsia="en-GB"/>
        </w:rPr>
        <w:t>Job opportunity</w:t>
      </w:r>
    </w:p>
    <w:p w14:paraId="3670FF17" w14:textId="0E772DA2" w:rsidR="001D71B1" w:rsidRPr="001D71B1" w:rsidRDefault="001D71B1" w:rsidP="001D71B1">
      <w:pPr>
        <w:spacing w:before="100" w:beforeAutospacing="1" w:after="100" w:afterAutospacing="1"/>
        <w:jc w:val="center"/>
        <w:outlineLvl w:val="0"/>
        <w:rPr>
          <w:rFonts w:eastAsia="Times New Roman" w:cstheme="minorHAnsi"/>
          <w:b/>
          <w:bCs/>
          <w:color w:val="000000"/>
          <w:kern w:val="36"/>
          <w:sz w:val="48"/>
          <w:szCs w:val="48"/>
          <w:lang w:eastAsia="en-GB"/>
        </w:rPr>
      </w:pPr>
      <w:r w:rsidRPr="001D71B1">
        <w:rPr>
          <w:rFonts w:eastAsia="Times New Roman" w:cstheme="minorHAnsi"/>
          <w:b/>
          <w:bCs/>
          <w:color w:val="000000"/>
          <w:kern w:val="36"/>
          <w:sz w:val="48"/>
          <w:szCs w:val="48"/>
          <w:lang w:eastAsia="en-GB"/>
        </w:rPr>
        <w:t>Independent Domestic Violence Advisor (IDVA)</w:t>
      </w:r>
    </w:p>
    <w:p w14:paraId="27F6F617" w14:textId="3CD8102E" w:rsidR="001D71B1" w:rsidRPr="001D71B1" w:rsidRDefault="001D71B1" w:rsidP="001D71B1">
      <w:pPr>
        <w:spacing w:before="100" w:beforeAutospacing="1" w:after="100" w:afterAutospacing="1"/>
        <w:rPr>
          <w:rFonts w:eastAsia="Times New Roman" w:cstheme="minorHAnsi"/>
          <w:color w:val="000000"/>
          <w:lang w:eastAsia="en-GB"/>
        </w:rPr>
      </w:pPr>
      <w:r w:rsidRPr="001D71B1">
        <w:rPr>
          <w:rFonts w:eastAsia="Times New Roman" w:cstheme="minorHAnsi"/>
          <w:b/>
          <w:bCs/>
          <w:color w:val="000000"/>
          <w:lang w:eastAsia="en-GB"/>
        </w:rPr>
        <w:t>Salary:</w:t>
      </w:r>
      <w:r w:rsidRPr="001D71B1">
        <w:rPr>
          <w:rFonts w:eastAsia="Times New Roman" w:cstheme="minorHAnsi"/>
          <w:color w:val="000000"/>
          <w:lang w:eastAsia="en-GB"/>
        </w:rPr>
        <w:t> £25,000 - £2</w:t>
      </w:r>
      <w:r w:rsidR="00AE5860">
        <w:rPr>
          <w:rFonts w:eastAsia="Times New Roman" w:cstheme="minorHAnsi"/>
          <w:color w:val="000000"/>
          <w:lang w:eastAsia="en-GB"/>
        </w:rPr>
        <w:t xml:space="preserve">9,572 </w:t>
      </w:r>
      <w:r w:rsidRPr="001D71B1">
        <w:rPr>
          <w:rFonts w:eastAsia="Times New Roman" w:cstheme="minorHAnsi"/>
          <w:color w:val="000000"/>
          <w:lang w:eastAsia="en-GB"/>
        </w:rPr>
        <w:t>per annum (dependent upon qualifications and experience) plus 8% pension</w:t>
      </w:r>
    </w:p>
    <w:p w14:paraId="7F3C817D" w14:textId="77777777" w:rsidR="001D71B1" w:rsidRPr="001D71B1" w:rsidRDefault="001D71B1" w:rsidP="001D71B1">
      <w:pPr>
        <w:pStyle w:val="BodyText"/>
        <w:rPr>
          <w:rFonts w:cstheme="minorHAnsi"/>
        </w:rPr>
      </w:pPr>
      <w:r w:rsidRPr="001D71B1">
        <w:rPr>
          <w:rFonts w:cstheme="minorHAnsi"/>
          <w:b/>
          <w:bCs/>
        </w:rPr>
        <w:t>Hours:</w:t>
      </w:r>
      <w:r w:rsidRPr="001D71B1">
        <w:rPr>
          <w:rFonts w:cstheme="minorHAnsi"/>
        </w:rPr>
        <w:t xml:space="preserve"> 36.5 hours per week Monday–Thursday: 9.00am – 5.00pm Friday: 9.00am – 4.00pm Occasional evening and weekend work required to meet service needs.</w:t>
      </w:r>
    </w:p>
    <w:p w14:paraId="29CED7E0" w14:textId="763861DE" w:rsidR="001D71B1" w:rsidRPr="001D71B1" w:rsidRDefault="001D71B1" w:rsidP="001D71B1">
      <w:pPr>
        <w:pStyle w:val="BodyText"/>
      </w:pPr>
      <w:r w:rsidRPr="00817B84">
        <w:rPr>
          <w:b/>
          <w:bCs/>
        </w:rPr>
        <w:t>Based:</w:t>
      </w:r>
      <w:r>
        <w:t xml:space="preserve"> Accrington, Lancashire</w:t>
      </w:r>
    </w:p>
    <w:p w14:paraId="16EA5313" w14:textId="77777777" w:rsidR="001D71B1" w:rsidRPr="001D71B1" w:rsidRDefault="001D71B1" w:rsidP="001D71B1">
      <w:pPr>
        <w:spacing w:before="100" w:beforeAutospacing="1" w:after="100" w:afterAutospacing="1"/>
        <w:outlineLvl w:val="1"/>
        <w:rPr>
          <w:rFonts w:eastAsia="Times New Roman" w:cstheme="minorHAnsi"/>
          <w:b/>
          <w:bCs/>
          <w:color w:val="000000"/>
          <w:sz w:val="36"/>
          <w:szCs w:val="36"/>
          <w:lang w:eastAsia="en-GB"/>
        </w:rPr>
      </w:pPr>
      <w:r w:rsidRPr="001D71B1">
        <w:rPr>
          <w:rFonts w:eastAsia="Times New Roman" w:cstheme="minorHAnsi"/>
          <w:b/>
          <w:bCs/>
          <w:color w:val="000000"/>
          <w:sz w:val="36"/>
          <w:szCs w:val="36"/>
          <w:lang w:eastAsia="en-GB"/>
        </w:rPr>
        <w:t>Job Purpose</w:t>
      </w:r>
    </w:p>
    <w:p w14:paraId="3681CA3B" w14:textId="77777777" w:rsidR="001D71B1" w:rsidRPr="001D71B1" w:rsidRDefault="001D71B1" w:rsidP="001D71B1">
      <w:p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The Independent Domestic Violence Advisor (IDVA) will provide specialist, independent advocacy and support to victim-survivors experiencing domestic abuse who are assessed as medium or high risk of harm.</w:t>
      </w:r>
    </w:p>
    <w:p w14:paraId="2C381A78" w14:textId="77777777" w:rsidR="001D71B1" w:rsidRPr="001D71B1" w:rsidRDefault="001D71B1" w:rsidP="001D71B1">
      <w:p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Working within a trauma-informed, survivor-centred and strengths-based framework, the postholder will undertake comprehensive risk assessments, safety planning, crisis intervention and advocacy to reduce risk, improve safety and support recovery.</w:t>
      </w:r>
    </w:p>
    <w:p w14:paraId="7F5C29AF" w14:textId="77777777" w:rsidR="001D71B1" w:rsidRPr="001D71B1" w:rsidRDefault="001D71B1" w:rsidP="001D71B1">
      <w:p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The IDVA will work collaboratively within a multi-agency framework, representing the needs, wishes and rights of victim-survivors at Multi-Agency Risk Assessment Conferences (MARAC), safeguarding meetings and other professional forums. The postholder will ensure that victim-survivors remain at the centre of all decision-making and are empowered to make informed choices about their safety and future.</w:t>
      </w:r>
    </w:p>
    <w:p w14:paraId="0DB81258" w14:textId="77777777" w:rsidR="001D71B1" w:rsidRPr="001D71B1" w:rsidRDefault="001D71B1" w:rsidP="001D71B1">
      <w:p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The successful candidate will demonstrate a thorough understanding of domestic abuse and Violence Against Women and Girls (VAWG), including coercive and controlling behaviour, stalking, post-separation abuse, honour-based abuse and harmful practices. They will be committed to anti-oppressive practice, equity, diversity and inclusion, working within an intersectional feminist framework that recognises the diverse experiences of victim-survivors and the barriers they may face in accessing support.</w:t>
      </w:r>
    </w:p>
    <w:p w14:paraId="69A45F81" w14:textId="77777777" w:rsidR="001D71B1" w:rsidRPr="001D71B1" w:rsidRDefault="001D71B1" w:rsidP="001D71B1">
      <w:pPr>
        <w:spacing w:before="100" w:beforeAutospacing="1" w:after="100" w:afterAutospacing="1"/>
        <w:outlineLvl w:val="1"/>
        <w:rPr>
          <w:rFonts w:eastAsia="Times New Roman" w:cstheme="minorHAnsi"/>
          <w:b/>
          <w:bCs/>
          <w:color w:val="000000"/>
          <w:sz w:val="36"/>
          <w:szCs w:val="36"/>
          <w:lang w:eastAsia="en-GB"/>
        </w:rPr>
      </w:pPr>
      <w:r w:rsidRPr="001D71B1">
        <w:rPr>
          <w:rFonts w:eastAsia="Times New Roman" w:cstheme="minorHAnsi"/>
          <w:b/>
          <w:bCs/>
          <w:color w:val="000000"/>
          <w:sz w:val="36"/>
          <w:szCs w:val="36"/>
          <w:lang w:eastAsia="en-GB"/>
        </w:rPr>
        <w:t>Key Responsibilities</w:t>
      </w:r>
    </w:p>
    <w:p w14:paraId="61F0D824"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lastRenderedPageBreak/>
        <w:t>Specialist Support and Advocacy</w:t>
      </w:r>
    </w:p>
    <w:p w14:paraId="6FA0B5B7"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Provide high-quality, specialist advocacy and support to victim-survivors experiencing domestic abuse.</w:t>
      </w:r>
    </w:p>
    <w:p w14:paraId="0368291E"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Undertake comprehensive risk and needs assessments using recognised domestic abuse risk assessment frameworks.</w:t>
      </w:r>
    </w:p>
    <w:p w14:paraId="4DFE0C49"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Develop, implement and regularly review personalised safety plans and support plans that reflect changing levels of risk and need.</w:t>
      </w:r>
    </w:p>
    <w:p w14:paraId="262A22B0"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Deliver effective crisis intervention and risk management for victim-survivors assessed as medium and high risk.</w:t>
      </w:r>
    </w:p>
    <w:p w14:paraId="39818F6E"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Maintain a manageable and prioritised caseload, ensuring timely interventions and reviews.</w:t>
      </w:r>
    </w:p>
    <w:p w14:paraId="3A685277"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Empower victim-survivors to understand their rights, options and available services, supporting informed decision-making.</w:t>
      </w:r>
    </w:p>
    <w:p w14:paraId="4F308176"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Provide practical, emotional and advocacy support relating to housing, criminal justice, civil remedies, family court proceedings, welfare benefits, health services and safeguarding concerns.</w:t>
      </w:r>
    </w:p>
    <w:p w14:paraId="12E36ABB"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Support victim-survivors to navigate the criminal justice process and ensure their rights are upheld in line with the Victims' Code.</w:t>
      </w:r>
    </w:p>
    <w:p w14:paraId="398239C3" w14:textId="77777777" w:rsidR="001D71B1" w:rsidRPr="001D71B1" w:rsidRDefault="001D71B1" w:rsidP="001D71B1">
      <w:pPr>
        <w:numPr>
          <w:ilvl w:val="0"/>
          <w:numId w:val="1"/>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Recognise and respond appropriately to all forms of domestic abuse and VAWG, including coercive control, stalking, technology-facilitated abuse, sexual violence, honour-based abuse, forced marriage and harmful practices.</w:t>
      </w:r>
    </w:p>
    <w:p w14:paraId="53EEBFA9"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Safeguarding and Risk Management</w:t>
      </w:r>
    </w:p>
    <w:p w14:paraId="093B9DB9" w14:textId="77777777" w:rsidR="001D71B1" w:rsidRPr="001D71B1" w:rsidRDefault="001D71B1" w:rsidP="001D71B1">
      <w:pPr>
        <w:numPr>
          <w:ilvl w:val="0"/>
          <w:numId w:val="2"/>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Continuously assess, monitor and manage risk, responding proactively to escalating concerns and emerging safeguarding issues.</w:t>
      </w:r>
    </w:p>
    <w:p w14:paraId="4F1E8831" w14:textId="77777777" w:rsidR="001D71B1" w:rsidRPr="001D71B1" w:rsidRDefault="001D71B1" w:rsidP="001D71B1">
      <w:pPr>
        <w:numPr>
          <w:ilvl w:val="0"/>
          <w:numId w:val="2"/>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Safeguard and promote the welfare of adults and children at all times.</w:t>
      </w:r>
    </w:p>
    <w:p w14:paraId="615B8C4D" w14:textId="77777777" w:rsidR="001D71B1" w:rsidRPr="001D71B1" w:rsidRDefault="001D71B1" w:rsidP="001D71B1">
      <w:pPr>
        <w:numPr>
          <w:ilvl w:val="0"/>
          <w:numId w:val="2"/>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Identify the impact of domestic abuse on children and ensure appropriate safeguarding measures and referrals are implemented.</w:t>
      </w:r>
    </w:p>
    <w:p w14:paraId="10225146" w14:textId="77777777" w:rsidR="001D71B1" w:rsidRPr="001D71B1" w:rsidRDefault="001D71B1" w:rsidP="001D71B1">
      <w:pPr>
        <w:numPr>
          <w:ilvl w:val="0"/>
          <w:numId w:val="2"/>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Participate fully in safeguarding processes, including Early Help, Child in Need, Child Protection, MARAC and Adult Safeguarding procedures where appropriate.</w:t>
      </w:r>
    </w:p>
    <w:p w14:paraId="0F94A21B" w14:textId="77777777" w:rsidR="001D71B1" w:rsidRPr="001D71B1" w:rsidRDefault="001D71B1" w:rsidP="001D71B1">
      <w:pPr>
        <w:numPr>
          <w:ilvl w:val="0"/>
          <w:numId w:val="2"/>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Exercise professional curiosity and challenge where safeguarding responses do not adequately address risk or meet the needs of victim-survivors.</w:t>
      </w:r>
    </w:p>
    <w:p w14:paraId="541B97B6"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Multi-Agency Working</w:t>
      </w:r>
    </w:p>
    <w:p w14:paraId="4197F9E8" w14:textId="77777777" w:rsidR="001D71B1" w:rsidRPr="001D71B1" w:rsidRDefault="001D71B1" w:rsidP="001D71B1">
      <w:pPr>
        <w:numPr>
          <w:ilvl w:val="0"/>
          <w:numId w:val="3"/>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Build and maintain effective relationships with statutory and voluntary sector partners.</w:t>
      </w:r>
    </w:p>
    <w:p w14:paraId="7E5B1C7C" w14:textId="77777777" w:rsidR="001D71B1" w:rsidRPr="001D71B1" w:rsidRDefault="001D71B1" w:rsidP="001D71B1">
      <w:pPr>
        <w:numPr>
          <w:ilvl w:val="0"/>
          <w:numId w:val="3"/>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Represent victim-survivors at MARAC and other multi-agency meetings, ensuring their voices, wishes and safety remain central to decision-making.</w:t>
      </w:r>
    </w:p>
    <w:p w14:paraId="0860ADC6" w14:textId="77777777" w:rsidR="001D71B1" w:rsidRPr="001D71B1" w:rsidRDefault="001D71B1" w:rsidP="001D71B1">
      <w:pPr>
        <w:numPr>
          <w:ilvl w:val="0"/>
          <w:numId w:val="3"/>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Contribute effectively to coordinated risk management and safety planning processes.</w:t>
      </w:r>
    </w:p>
    <w:p w14:paraId="7FF7279E" w14:textId="77777777" w:rsidR="001D71B1" w:rsidRPr="001D71B1" w:rsidRDefault="001D71B1" w:rsidP="001D71B1">
      <w:pPr>
        <w:numPr>
          <w:ilvl w:val="0"/>
          <w:numId w:val="3"/>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Promote awareness and understanding of domestic abuse amongst partner agencies through institutional advocacy and partnership working.</w:t>
      </w:r>
    </w:p>
    <w:p w14:paraId="47B7DC6C"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Recording, Monitoring and Quality Assurance</w:t>
      </w:r>
    </w:p>
    <w:p w14:paraId="738FF72B" w14:textId="77777777" w:rsidR="001D71B1" w:rsidRPr="001D71B1" w:rsidRDefault="001D71B1" w:rsidP="001D71B1">
      <w:pPr>
        <w:numPr>
          <w:ilvl w:val="0"/>
          <w:numId w:val="4"/>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lastRenderedPageBreak/>
        <w:t>Maintain accurate, professional and timely case records in accordance with organisational procedures, data protection legislation and professional standards.</w:t>
      </w:r>
    </w:p>
    <w:p w14:paraId="750A27F3" w14:textId="77777777" w:rsidR="001D71B1" w:rsidRPr="001D71B1" w:rsidRDefault="001D71B1" w:rsidP="001D71B1">
      <w:pPr>
        <w:numPr>
          <w:ilvl w:val="0"/>
          <w:numId w:val="4"/>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Produce high-quality assessments, reports, referrals, case summaries and monitoring information.</w:t>
      </w:r>
    </w:p>
    <w:p w14:paraId="21AB94E2" w14:textId="77777777" w:rsidR="001D71B1" w:rsidRPr="001D71B1" w:rsidRDefault="001D71B1" w:rsidP="001D71B1">
      <w:pPr>
        <w:numPr>
          <w:ilvl w:val="0"/>
          <w:numId w:val="4"/>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Demonstrate positive outcomes through effective intervention planning, review processes and service-user feedback.</w:t>
      </w:r>
    </w:p>
    <w:p w14:paraId="4E7B6277" w14:textId="035B2E3E" w:rsidR="001D71B1" w:rsidRPr="001D71B1" w:rsidRDefault="001D71B1" w:rsidP="001D71B1">
      <w:pPr>
        <w:numPr>
          <w:ilvl w:val="0"/>
          <w:numId w:val="4"/>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 xml:space="preserve">Work in accordance with </w:t>
      </w:r>
      <w:r w:rsidR="00AE5860">
        <w:rPr>
          <w:rFonts w:eastAsia="Times New Roman" w:cstheme="minorHAnsi"/>
          <w:color w:val="000000"/>
          <w:lang w:eastAsia="en-GB"/>
        </w:rPr>
        <w:t>Women’s Aid</w:t>
      </w:r>
      <w:r w:rsidRPr="001D71B1">
        <w:rPr>
          <w:rFonts w:eastAsia="Times New Roman" w:cstheme="minorHAnsi"/>
          <w:color w:val="000000"/>
          <w:lang w:eastAsia="en-GB"/>
        </w:rPr>
        <w:t xml:space="preserve"> principles, standards and relevant quality assurance frameworks.</w:t>
      </w:r>
    </w:p>
    <w:p w14:paraId="6E7D4A31"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Professional Practice</w:t>
      </w:r>
    </w:p>
    <w:p w14:paraId="57942745" w14:textId="77777777" w:rsidR="001D71B1" w:rsidRPr="001D71B1" w:rsidRDefault="001D71B1" w:rsidP="001D71B1">
      <w:pPr>
        <w:numPr>
          <w:ilvl w:val="0"/>
          <w:numId w:val="5"/>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Deliver services in a trauma-informed, survivor-centred, strengths-based and anti-oppressive manner.</w:t>
      </w:r>
    </w:p>
    <w:p w14:paraId="69B36A70" w14:textId="77777777" w:rsidR="001D71B1" w:rsidRPr="001D71B1" w:rsidRDefault="001D71B1" w:rsidP="001D71B1">
      <w:pPr>
        <w:numPr>
          <w:ilvl w:val="0"/>
          <w:numId w:val="5"/>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Demonstrate a commitment to equity, diversity and inclusion, working within an intersectional feminist framework.</w:t>
      </w:r>
    </w:p>
    <w:p w14:paraId="23074BDE" w14:textId="77777777" w:rsidR="001D71B1" w:rsidRPr="001D71B1" w:rsidRDefault="001D71B1" w:rsidP="001D71B1">
      <w:pPr>
        <w:numPr>
          <w:ilvl w:val="0"/>
          <w:numId w:val="5"/>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Participate in supervision, reflective practice, case management, training and continuous professional development.</w:t>
      </w:r>
    </w:p>
    <w:p w14:paraId="69F63CD1" w14:textId="77777777" w:rsidR="001D71B1" w:rsidRPr="001D71B1" w:rsidRDefault="001D71B1" w:rsidP="001D71B1">
      <w:pPr>
        <w:numPr>
          <w:ilvl w:val="0"/>
          <w:numId w:val="5"/>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Support organisational learning, service development and quality improvement initiatives.</w:t>
      </w:r>
    </w:p>
    <w:p w14:paraId="26880E78" w14:textId="77777777" w:rsidR="001D71B1" w:rsidRPr="001D71B1" w:rsidRDefault="001D71B1" w:rsidP="001D71B1">
      <w:pPr>
        <w:spacing w:before="100" w:beforeAutospacing="1" w:after="100" w:afterAutospacing="1"/>
        <w:outlineLvl w:val="0"/>
        <w:rPr>
          <w:rFonts w:eastAsia="Times New Roman" w:cstheme="minorHAnsi"/>
          <w:b/>
          <w:bCs/>
          <w:color w:val="000000"/>
          <w:kern w:val="36"/>
          <w:sz w:val="48"/>
          <w:szCs w:val="48"/>
          <w:lang w:eastAsia="en-GB"/>
        </w:rPr>
      </w:pPr>
      <w:r w:rsidRPr="001D71B1">
        <w:rPr>
          <w:rFonts w:eastAsia="Times New Roman" w:cstheme="minorHAnsi"/>
          <w:b/>
          <w:bCs/>
          <w:color w:val="000000"/>
          <w:kern w:val="36"/>
          <w:sz w:val="48"/>
          <w:szCs w:val="48"/>
          <w:lang w:eastAsia="en-GB"/>
        </w:rPr>
        <w:t>Person Specification</w:t>
      </w:r>
    </w:p>
    <w:p w14:paraId="4C9FE4B0" w14:textId="77777777" w:rsidR="001D71B1" w:rsidRPr="001D71B1" w:rsidRDefault="001D71B1" w:rsidP="001D71B1">
      <w:pPr>
        <w:spacing w:before="100" w:beforeAutospacing="1" w:after="100" w:afterAutospacing="1"/>
        <w:outlineLvl w:val="1"/>
        <w:rPr>
          <w:rFonts w:eastAsia="Times New Roman" w:cstheme="minorHAnsi"/>
          <w:b/>
          <w:bCs/>
          <w:color w:val="000000"/>
          <w:sz w:val="36"/>
          <w:szCs w:val="36"/>
          <w:lang w:eastAsia="en-GB"/>
        </w:rPr>
      </w:pPr>
      <w:r w:rsidRPr="001D71B1">
        <w:rPr>
          <w:rFonts w:eastAsia="Times New Roman" w:cstheme="minorHAnsi"/>
          <w:b/>
          <w:bCs/>
          <w:color w:val="000000"/>
          <w:sz w:val="36"/>
          <w:szCs w:val="36"/>
          <w:lang w:eastAsia="en-GB"/>
        </w:rPr>
        <w:t>Essential Criteria</w:t>
      </w:r>
    </w:p>
    <w:p w14:paraId="2D151EA3"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Knowledge and Experience</w:t>
      </w:r>
    </w:p>
    <w:p w14:paraId="1E451FDE" w14:textId="7B0ED862"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Hold a IDVA qualification or be willing to undertake and successfully complete the qualification within an agreed timeframe.</w:t>
      </w:r>
    </w:p>
    <w:p w14:paraId="5CE45A85"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Minimum two years' experience supporting vulnerable adults, families or victim-survivors experiencing domestic abuse, safeguarding concerns, trauma or multiple disadvantage.</w:t>
      </w:r>
    </w:p>
    <w:p w14:paraId="3F71761C"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Comprehensive understanding of domestic abuse and Violence Against Women and Girls (VAWG), including coercive control, stalking, post-separation abuse, honour-based abuse and harmful practices.</w:t>
      </w:r>
    </w:p>
    <w:p w14:paraId="7ECCE92F"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Strong understanding of risk assessment, safety planning and risk management within domestic abuse services.</w:t>
      </w:r>
    </w:p>
    <w:p w14:paraId="161AA830" w14:textId="1ED39B78"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Experience of using recognised domestic abuse risk assessment frameworks</w:t>
      </w:r>
      <w:r w:rsidR="00AE5860">
        <w:rPr>
          <w:rFonts w:eastAsia="Times New Roman" w:cstheme="minorHAnsi"/>
          <w:color w:val="000000"/>
          <w:lang w:eastAsia="en-GB"/>
        </w:rPr>
        <w:t>,</w:t>
      </w:r>
      <w:r w:rsidRPr="001D71B1">
        <w:rPr>
          <w:rFonts w:eastAsia="Times New Roman" w:cstheme="minorHAnsi"/>
          <w:color w:val="000000"/>
          <w:lang w:eastAsia="en-GB"/>
        </w:rPr>
        <w:t xml:space="preserve"> including DASH, DARA or </w:t>
      </w:r>
      <w:proofErr w:type="spellStart"/>
      <w:r w:rsidRPr="001D71B1">
        <w:rPr>
          <w:rFonts w:eastAsia="Times New Roman" w:cstheme="minorHAnsi"/>
          <w:color w:val="000000"/>
          <w:lang w:eastAsia="en-GB"/>
        </w:rPr>
        <w:t>SafeLives</w:t>
      </w:r>
      <w:proofErr w:type="spellEnd"/>
      <w:r w:rsidRPr="001D71B1">
        <w:rPr>
          <w:rFonts w:eastAsia="Times New Roman" w:cstheme="minorHAnsi"/>
          <w:color w:val="000000"/>
          <w:lang w:eastAsia="en-GB"/>
        </w:rPr>
        <w:t xml:space="preserve"> </w:t>
      </w:r>
      <w:r w:rsidR="00AE5860">
        <w:rPr>
          <w:rFonts w:eastAsia="Times New Roman" w:cstheme="minorHAnsi"/>
          <w:color w:val="000000"/>
          <w:lang w:eastAsia="en-GB"/>
        </w:rPr>
        <w:t xml:space="preserve">/Women’s Aid </w:t>
      </w:r>
      <w:r w:rsidRPr="001D71B1">
        <w:rPr>
          <w:rFonts w:eastAsia="Times New Roman" w:cstheme="minorHAnsi"/>
          <w:color w:val="000000"/>
          <w:lang w:eastAsia="en-GB"/>
        </w:rPr>
        <w:t>models.</w:t>
      </w:r>
    </w:p>
    <w:p w14:paraId="17B2F382"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Demonstrable experience of delivering crisis intervention and managing high-risk cases.</w:t>
      </w:r>
    </w:p>
    <w:p w14:paraId="4734934D"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Experience of managing a complex caseload and prioritising competing demands effectively.</w:t>
      </w:r>
    </w:p>
    <w:p w14:paraId="4703B8FB"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Sound knowledge of civil and criminal justice remedies, housing pathways and safeguarding processes relevant to domestic abuse.</w:t>
      </w:r>
    </w:p>
    <w:p w14:paraId="74DC3E03"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Experience of working within multi-agency frameworks and representing service users within professional meetings.</w:t>
      </w:r>
    </w:p>
    <w:p w14:paraId="4043E835" w14:textId="77777777" w:rsidR="001D71B1" w:rsidRPr="001D71B1" w:rsidRDefault="001D71B1" w:rsidP="001D71B1">
      <w:pPr>
        <w:numPr>
          <w:ilvl w:val="0"/>
          <w:numId w:val="6"/>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lastRenderedPageBreak/>
        <w:t>Experience of maintaining accurate case records, reports and monitoring information.</w:t>
      </w:r>
    </w:p>
    <w:p w14:paraId="0830217C"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Skills and Abilities</w:t>
      </w:r>
    </w:p>
    <w:p w14:paraId="39813890" w14:textId="77777777" w:rsidR="001D71B1" w:rsidRPr="001D71B1" w:rsidRDefault="001D71B1" w:rsidP="001D71B1">
      <w:pPr>
        <w:numPr>
          <w:ilvl w:val="0"/>
          <w:numId w:val="7"/>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Excellent communication, advocacy, negotiation and influencing skills.</w:t>
      </w:r>
    </w:p>
    <w:p w14:paraId="2D63ADBA" w14:textId="77777777" w:rsidR="001D71B1" w:rsidRPr="001D71B1" w:rsidRDefault="001D71B1" w:rsidP="001D71B1">
      <w:pPr>
        <w:numPr>
          <w:ilvl w:val="0"/>
          <w:numId w:val="7"/>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Ability to undertake complex risk assessments and make sound professional judgements.</w:t>
      </w:r>
    </w:p>
    <w:p w14:paraId="640C8200" w14:textId="77777777" w:rsidR="001D71B1" w:rsidRPr="001D71B1" w:rsidRDefault="001D71B1" w:rsidP="001D71B1">
      <w:pPr>
        <w:numPr>
          <w:ilvl w:val="0"/>
          <w:numId w:val="7"/>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Ability to build trusting relationships whilst maintaining professional boundaries.</w:t>
      </w:r>
    </w:p>
    <w:p w14:paraId="4EE41423" w14:textId="77777777" w:rsidR="001D71B1" w:rsidRPr="001D71B1" w:rsidRDefault="001D71B1" w:rsidP="001D71B1">
      <w:pPr>
        <w:numPr>
          <w:ilvl w:val="0"/>
          <w:numId w:val="7"/>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Strong organisational and time management skills.</w:t>
      </w:r>
    </w:p>
    <w:p w14:paraId="1EE57043" w14:textId="77777777" w:rsidR="001D71B1" w:rsidRPr="001D71B1" w:rsidRDefault="001D71B1" w:rsidP="001D71B1">
      <w:pPr>
        <w:numPr>
          <w:ilvl w:val="0"/>
          <w:numId w:val="7"/>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Ability to remain calm and effective when working in crisis situations.</w:t>
      </w:r>
    </w:p>
    <w:p w14:paraId="6310833E" w14:textId="77777777" w:rsidR="001D71B1" w:rsidRPr="001D71B1" w:rsidRDefault="001D71B1" w:rsidP="001D71B1">
      <w:pPr>
        <w:numPr>
          <w:ilvl w:val="0"/>
          <w:numId w:val="7"/>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Ability to work independently and as part of a multidisciplinary team.</w:t>
      </w:r>
    </w:p>
    <w:p w14:paraId="0B87D79D" w14:textId="77777777" w:rsidR="001D71B1" w:rsidRPr="001D71B1" w:rsidRDefault="001D71B1" w:rsidP="001D71B1">
      <w:pPr>
        <w:numPr>
          <w:ilvl w:val="0"/>
          <w:numId w:val="7"/>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Competent IT skills, including Microsoft Office and case management systems.</w:t>
      </w:r>
    </w:p>
    <w:p w14:paraId="75675FB3"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Values and Personal Attributes</w:t>
      </w:r>
    </w:p>
    <w:p w14:paraId="19CF42AD" w14:textId="77777777" w:rsidR="001D71B1" w:rsidRPr="001D71B1" w:rsidRDefault="001D71B1" w:rsidP="001D71B1">
      <w:pPr>
        <w:numPr>
          <w:ilvl w:val="0"/>
          <w:numId w:val="8"/>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Commitment to survivor-centred, trauma-informed and strengths-based practice.</w:t>
      </w:r>
    </w:p>
    <w:p w14:paraId="3F3DA902" w14:textId="77777777" w:rsidR="001D71B1" w:rsidRPr="001D71B1" w:rsidRDefault="001D71B1" w:rsidP="001D71B1">
      <w:pPr>
        <w:numPr>
          <w:ilvl w:val="0"/>
          <w:numId w:val="8"/>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Commitment to anti-oppressive practice, equity, diversity and inclusion.</w:t>
      </w:r>
    </w:p>
    <w:p w14:paraId="3B899A7A" w14:textId="77777777" w:rsidR="001D71B1" w:rsidRPr="001D71B1" w:rsidRDefault="001D71B1" w:rsidP="001D71B1">
      <w:pPr>
        <w:numPr>
          <w:ilvl w:val="0"/>
          <w:numId w:val="8"/>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Ability to work within an intersectional feminist framework that recognises the impact of inequality, discrimination and systemic barriers on victim-survivors.</w:t>
      </w:r>
    </w:p>
    <w:p w14:paraId="28F8119D" w14:textId="77777777" w:rsidR="001D71B1" w:rsidRPr="001D71B1" w:rsidRDefault="001D71B1" w:rsidP="001D71B1">
      <w:pPr>
        <w:numPr>
          <w:ilvl w:val="0"/>
          <w:numId w:val="8"/>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Commitment to maintaining confidentiality, professional integrity and accountability.</w:t>
      </w:r>
    </w:p>
    <w:p w14:paraId="4FC87EF6" w14:textId="77777777" w:rsidR="001D71B1" w:rsidRPr="001D71B1" w:rsidRDefault="001D71B1" w:rsidP="001D71B1">
      <w:pPr>
        <w:numPr>
          <w:ilvl w:val="0"/>
          <w:numId w:val="8"/>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Demonstrates resilience, emotional intelligence and reflective practice.</w:t>
      </w:r>
    </w:p>
    <w:p w14:paraId="59BB95C8" w14:textId="77777777" w:rsidR="001D71B1" w:rsidRPr="001D71B1" w:rsidRDefault="001D71B1" w:rsidP="001D71B1">
      <w:pPr>
        <w:numPr>
          <w:ilvl w:val="0"/>
          <w:numId w:val="8"/>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Commitment to continuous learning and professional development.</w:t>
      </w:r>
    </w:p>
    <w:p w14:paraId="0C6E0183" w14:textId="77777777" w:rsidR="001D71B1" w:rsidRPr="001D71B1" w:rsidRDefault="001D71B1" w:rsidP="001D71B1">
      <w:pPr>
        <w:spacing w:before="100" w:beforeAutospacing="1" w:after="100" w:afterAutospacing="1"/>
        <w:outlineLvl w:val="2"/>
        <w:rPr>
          <w:rFonts w:eastAsia="Times New Roman" w:cstheme="minorHAnsi"/>
          <w:b/>
          <w:bCs/>
          <w:color w:val="000000"/>
          <w:sz w:val="27"/>
          <w:szCs w:val="27"/>
          <w:lang w:eastAsia="en-GB"/>
        </w:rPr>
      </w:pPr>
      <w:r w:rsidRPr="001D71B1">
        <w:rPr>
          <w:rFonts w:eastAsia="Times New Roman" w:cstheme="minorHAnsi"/>
          <w:b/>
          <w:bCs/>
          <w:color w:val="000000"/>
          <w:sz w:val="27"/>
          <w:szCs w:val="27"/>
          <w:lang w:eastAsia="en-GB"/>
        </w:rPr>
        <w:t>Other Requirements</w:t>
      </w:r>
    </w:p>
    <w:p w14:paraId="733CA89F" w14:textId="77777777" w:rsidR="001D71B1" w:rsidRPr="001D71B1" w:rsidRDefault="001D71B1" w:rsidP="001D71B1">
      <w:pPr>
        <w:numPr>
          <w:ilvl w:val="0"/>
          <w:numId w:val="9"/>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Full UK driving licence and access to a vehicle for work purposes.</w:t>
      </w:r>
    </w:p>
    <w:p w14:paraId="791DD824" w14:textId="77777777" w:rsidR="001D71B1" w:rsidRPr="001D71B1" w:rsidRDefault="001D71B1" w:rsidP="001D71B1">
      <w:pPr>
        <w:numPr>
          <w:ilvl w:val="0"/>
          <w:numId w:val="9"/>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Ability to work flexibly, including occasional evenings and weekends.</w:t>
      </w:r>
    </w:p>
    <w:p w14:paraId="08F9CB00" w14:textId="77777777" w:rsidR="001D71B1" w:rsidRPr="001D71B1" w:rsidRDefault="001D71B1" w:rsidP="001D71B1">
      <w:pPr>
        <w:numPr>
          <w:ilvl w:val="0"/>
          <w:numId w:val="9"/>
        </w:numPr>
        <w:spacing w:before="100" w:beforeAutospacing="1" w:after="100" w:afterAutospacing="1"/>
        <w:rPr>
          <w:rFonts w:eastAsia="Times New Roman" w:cstheme="minorHAnsi"/>
          <w:color w:val="000000"/>
          <w:lang w:eastAsia="en-GB"/>
        </w:rPr>
      </w:pPr>
      <w:r w:rsidRPr="001D71B1">
        <w:rPr>
          <w:rFonts w:eastAsia="Times New Roman" w:cstheme="minorHAnsi"/>
          <w:color w:val="000000"/>
          <w:lang w:eastAsia="en-GB"/>
        </w:rPr>
        <w:t>Ability to obtain and maintain an Enhanced DBS check.</w:t>
      </w:r>
    </w:p>
    <w:p w14:paraId="7DF6FCC3" w14:textId="1100DE75" w:rsidR="005D5A3E" w:rsidRDefault="001D71B1">
      <w:r w:rsidRPr="001D71B1">
        <w:rPr>
          <w:rFonts w:cstheme="minorHAnsi"/>
        </w:rPr>
        <w:t>Demonstrate a commitment to anti-oppressive practice, equity, diversity and inclusion, working within an intersectional feminist framework that recognises how gender, race, disability, sexuality, age, faith, immigration status and other protected characteristics can influence experiences of abuse, barriers to su</w:t>
      </w:r>
      <w:r w:rsidRPr="001D71B1">
        <w:t>pport and outcomes for victim-survivors.</w:t>
      </w:r>
    </w:p>
    <w:p w14:paraId="15752DB5" w14:textId="77777777" w:rsidR="00AE5860" w:rsidRDefault="00AE5860"/>
    <w:p w14:paraId="148708A6" w14:textId="758EB6B7" w:rsidR="00AE5860" w:rsidRDefault="00AE5860" w:rsidP="00AE5860">
      <w:pPr>
        <w:pStyle w:val="Compact"/>
      </w:pPr>
      <w:r>
        <w:t>Deadline for the application: Monday, 13</w:t>
      </w:r>
      <w:r w:rsidRPr="00712E05">
        <w:rPr>
          <w:vertAlign w:val="superscript"/>
        </w:rPr>
        <w:t>th</w:t>
      </w:r>
      <w:r>
        <w:t xml:space="preserve"> of July 2026</w:t>
      </w:r>
    </w:p>
    <w:p w14:paraId="1B63818D" w14:textId="73C39486" w:rsidR="00AE5860" w:rsidRDefault="00AE5860" w:rsidP="00AE5860">
      <w:pPr>
        <w:pStyle w:val="Compact"/>
      </w:pPr>
      <w:r>
        <w:t xml:space="preserve">Please complete the application form here. </w:t>
      </w:r>
      <w:hyperlink r:id="rId6" w:history="1">
        <w:r w:rsidR="0005272A" w:rsidRPr="00E73D3B">
          <w:rPr>
            <w:rStyle w:val="Hyperlink"/>
          </w:rPr>
          <w:t>https://forms.gle/goJ7MvmStPyTjNR4A</w:t>
        </w:r>
      </w:hyperlink>
    </w:p>
    <w:p w14:paraId="747C4417" w14:textId="77777777" w:rsidR="0005272A" w:rsidRDefault="0005272A" w:rsidP="00AE5860">
      <w:pPr>
        <w:pStyle w:val="Compact"/>
      </w:pPr>
    </w:p>
    <w:p w14:paraId="4F74CC7A" w14:textId="77777777" w:rsidR="00AE5860" w:rsidRDefault="00AE5860"/>
    <w:sectPr w:rsidR="00AE5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31C0"/>
    <w:multiLevelType w:val="multilevel"/>
    <w:tmpl w:val="ADC2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44075"/>
    <w:multiLevelType w:val="multilevel"/>
    <w:tmpl w:val="2494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93F86"/>
    <w:multiLevelType w:val="multilevel"/>
    <w:tmpl w:val="8BB2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885ECF"/>
    <w:multiLevelType w:val="multilevel"/>
    <w:tmpl w:val="D88C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93684"/>
    <w:multiLevelType w:val="multilevel"/>
    <w:tmpl w:val="2EBC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45809"/>
    <w:multiLevelType w:val="multilevel"/>
    <w:tmpl w:val="16AE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805F83"/>
    <w:multiLevelType w:val="multilevel"/>
    <w:tmpl w:val="D5BC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9D4E44"/>
    <w:multiLevelType w:val="multilevel"/>
    <w:tmpl w:val="98BA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B42F1C"/>
    <w:multiLevelType w:val="multilevel"/>
    <w:tmpl w:val="0182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0191731">
    <w:abstractNumId w:val="2"/>
  </w:num>
  <w:num w:numId="2" w16cid:durableId="1981380869">
    <w:abstractNumId w:val="6"/>
  </w:num>
  <w:num w:numId="3" w16cid:durableId="1866091106">
    <w:abstractNumId w:val="0"/>
  </w:num>
  <w:num w:numId="4" w16cid:durableId="489566580">
    <w:abstractNumId w:val="4"/>
  </w:num>
  <w:num w:numId="5" w16cid:durableId="2130735016">
    <w:abstractNumId w:val="7"/>
  </w:num>
  <w:num w:numId="6" w16cid:durableId="148595195">
    <w:abstractNumId w:val="3"/>
  </w:num>
  <w:num w:numId="7" w16cid:durableId="198589402">
    <w:abstractNumId w:val="1"/>
  </w:num>
  <w:num w:numId="8" w16cid:durableId="561789314">
    <w:abstractNumId w:val="5"/>
  </w:num>
  <w:num w:numId="9" w16cid:durableId="848885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B1"/>
    <w:rsid w:val="0005272A"/>
    <w:rsid w:val="00123048"/>
    <w:rsid w:val="00160C79"/>
    <w:rsid w:val="001D71B1"/>
    <w:rsid w:val="00257324"/>
    <w:rsid w:val="005D5A3E"/>
    <w:rsid w:val="007F7566"/>
    <w:rsid w:val="00880477"/>
    <w:rsid w:val="008B26D5"/>
    <w:rsid w:val="00AE5860"/>
    <w:rsid w:val="00D060E1"/>
    <w:rsid w:val="00E3098C"/>
    <w:rsid w:val="00E414BF"/>
    <w:rsid w:val="00E45562"/>
    <w:rsid w:val="00E91AB3"/>
    <w:rsid w:val="00EC0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FEB0A0"/>
  <w15:chartTrackingRefBased/>
  <w15:docId w15:val="{80D345A5-BEB8-D94B-9BD1-630139E5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1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D71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D71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1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1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1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1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1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1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1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D71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D71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1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1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1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1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1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1B1"/>
    <w:rPr>
      <w:rFonts w:eastAsiaTheme="majorEastAsia" w:cstheme="majorBidi"/>
      <w:color w:val="272727" w:themeColor="text1" w:themeTint="D8"/>
    </w:rPr>
  </w:style>
  <w:style w:type="paragraph" w:styleId="Title">
    <w:name w:val="Title"/>
    <w:basedOn w:val="Normal"/>
    <w:next w:val="Normal"/>
    <w:link w:val="TitleChar"/>
    <w:uiPriority w:val="10"/>
    <w:qFormat/>
    <w:rsid w:val="001D71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1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1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71B1"/>
    <w:rPr>
      <w:i/>
      <w:iCs/>
      <w:color w:val="404040" w:themeColor="text1" w:themeTint="BF"/>
    </w:rPr>
  </w:style>
  <w:style w:type="paragraph" w:styleId="ListParagraph">
    <w:name w:val="List Paragraph"/>
    <w:basedOn w:val="Normal"/>
    <w:uiPriority w:val="34"/>
    <w:qFormat/>
    <w:rsid w:val="001D71B1"/>
    <w:pPr>
      <w:ind w:left="720"/>
      <w:contextualSpacing/>
    </w:pPr>
  </w:style>
  <w:style w:type="character" w:styleId="IntenseEmphasis">
    <w:name w:val="Intense Emphasis"/>
    <w:basedOn w:val="DefaultParagraphFont"/>
    <w:uiPriority w:val="21"/>
    <w:qFormat/>
    <w:rsid w:val="001D71B1"/>
    <w:rPr>
      <w:i/>
      <w:iCs/>
      <w:color w:val="2F5496" w:themeColor="accent1" w:themeShade="BF"/>
    </w:rPr>
  </w:style>
  <w:style w:type="paragraph" w:styleId="IntenseQuote">
    <w:name w:val="Intense Quote"/>
    <w:basedOn w:val="Normal"/>
    <w:next w:val="Normal"/>
    <w:link w:val="IntenseQuoteChar"/>
    <w:uiPriority w:val="30"/>
    <w:qFormat/>
    <w:rsid w:val="001D71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1B1"/>
    <w:rPr>
      <w:i/>
      <w:iCs/>
      <w:color w:val="2F5496" w:themeColor="accent1" w:themeShade="BF"/>
    </w:rPr>
  </w:style>
  <w:style w:type="character" w:styleId="IntenseReference">
    <w:name w:val="Intense Reference"/>
    <w:basedOn w:val="DefaultParagraphFont"/>
    <w:uiPriority w:val="32"/>
    <w:qFormat/>
    <w:rsid w:val="001D71B1"/>
    <w:rPr>
      <w:b/>
      <w:bCs/>
      <w:smallCaps/>
      <w:color w:val="2F5496" w:themeColor="accent1" w:themeShade="BF"/>
      <w:spacing w:val="5"/>
    </w:rPr>
  </w:style>
  <w:style w:type="paragraph" w:customStyle="1" w:styleId="isselectedend">
    <w:name w:val="isselectedend"/>
    <w:basedOn w:val="Normal"/>
    <w:rsid w:val="001D71B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1D71B1"/>
    <w:rPr>
      <w:b/>
      <w:bCs/>
    </w:rPr>
  </w:style>
  <w:style w:type="character" w:customStyle="1" w:styleId="apple-converted-space">
    <w:name w:val="apple-converted-space"/>
    <w:basedOn w:val="DefaultParagraphFont"/>
    <w:rsid w:val="001D71B1"/>
  </w:style>
  <w:style w:type="paragraph" w:styleId="BodyText">
    <w:name w:val="Body Text"/>
    <w:basedOn w:val="Normal"/>
    <w:link w:val="BodyTextChar"/>
    <w:qFormat/>
    <w:rsid w:val="001D71B1"/>
    <w:pPr>
      <w:spacing w:before="180" w:after="180"/>
    </w:pPr>
    <w:rPr>
      <w:lang w:val="en-US"/>
    </w:rPr>
  </w:style>
  <w:style w:type="character" w:customStyle="1" w:styleId="BodyTextChar">
    <w:name w:val="Body Text Char"/>
    <w:basedOn w:val="DefaultParagraphFont"/>
    <w:link w:val="BodyText"/>
    <w:rsid w:val="001D71B1"/>
    <w:rPr>
      <w:lang w:val="en-US"/>
    </w:rPr>
  </w:style>
  <w:style w:type="paragraph" w:customStyle="1" w:styleId="Compact">
    <w:name w:val="Compact"/>
    <w:basedOn w:val="BodyText"/>
    <w:qFormat/>
    <w:rsid w:val="00AE5860"/>
    <w:pPr>
      <w:spacing w:before="36" w:after="36"/>
    </w:pPr>
  </w:style>
  <w:style w:type="character" w:styleId="Hyperlink">
    <w:name w:val="Hyperlink"/>
    <w:basedOn w:val="DefaultParagraphFont"/>
    <w:uiPriority w:val="99"/>
    <w:unhideWhenUsed/>
    <w:rsid w:val="0005272A"/>
    <w:rPr>
      <w:color w:val="0563C1" w:themeColor="hyperlink"/>
      <w:u w:val="single"/>
    </w:rPr>
  </w:style>
  <w:style w:type="character" w:styleId="UnresolvedMention">
    <w:name w:val="Unresolved Mention"/>
    <w:basedOn w:val="DefaultParagraphFont"/>
    <w:uiPriority w:val="99"/>
    <w:semiHidden/>
    <w:unhideWhenUsed/>
    <w:rsid w:val="00052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goJ7MvmStPyTjNR4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Elwen</dc:creator>
  <cp:keywords/>
  <dc:description/>
  <cp:lastModifiedBy>amanda elwen</cp:lastModifiedBy>
  <cp:revision>2</cp:revision>
  <dcterms:created xsi:type="dcterms:W3CDTF">2026-06-09T12:02:00Z</dcterms:created>
  <dcterms:modified xsi:type="dcterms:W3CDTF">2026-06-09T12:02:00Z</dcterms:modified>
</cp:coreProperties>
</file>